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2D" w:rsidRPr="00CE1B75" w:rsidRDefault="0059612D" w:rsidP="00504452">
      <w:pPr>
        <w:spacing w:afterLines="100" w:after="360" w:line="500" w:lineRule="exact"/>
        <w:jc w:val="center"/>
        <w:rPr>
          <w:rFonts w:eastAsia="華康楷書體W5"/>
          <w:b/>
          <w:sz w:val="36"/>
        </w:rPr>
      </w:pPr>
      <w:r w:rsidRPr="00CE1B75">
        <w:rPr>
          <w:rFonts w:eastAsia="華康楷書體W5" w:hint="eastAsia"/>
          <w:b/>
          <w:sz w:val="36"/>
        </w:rPr>
        <w:t>參加人操作受限制連線交易申請書</w:t>
      </w:r>
    </w:p>
    <w:p w:rsidR="0059612D" w:rsidRDefault="0059612D" w:rsidP="00504452">
      <w:pPr>
        <w:spacing w:line="500" w:lineRule="exact"/>
        <w:ind w:rightChars="196" w:right="470" w:firstLine="480"/>
        <w:jc w:val="both"/>
        <w:rPr>
          <w:rFonts w:eastAsia="華康楷書體W5"/>
          <w:sz w:val="28"/>
        </w:rPr>
      </w:pPr>
      <w:r>
        <w:rPr>
          <w:rFonts w:eastAsia="華康楷書體W5" w:hint="eastAsia"/>
          <w:sz w:val="28"/>
        </w:rPr>
        <w:t>本公司因</w:t>
      </w:r>
      <w:r w:rsidRPr="0059612D">
        <w:rPr>
          <w:rFonts w:eastAsia="華康楷書體W5" w:hint="eastAsia"/>
          <w:sz w:val="28"/>
          <w:u w:val="single"/>
        </w:rPr>
        <w:t xml:space="preserve">                       </w:t>
      </w:r>
      <w:r>
        <w:rPr>
          <w:rFonts w:eastAsia="華康楷書體W5" w:hint="eastAsia"/>
          <w:sz w:val="28"/>
          <w:u w:val="single"/>
        </w:rPr>
        <w:t xml:space="preserve">       </w:t>
      </w:r>
      <w:r>
        <w:rPr>
          <w:rFonts w:eastAsia="華康楷書體W5" w:hint="eastAsia"/>
          <w:sz w:val="28"/>
        </w:rPr>
        <w:t>(</w:t>
      </w:r>
      <w:r>
        <w:rPr>
          <w:rFonts w:eastAsia="華康楷書體W5" w:hint="eastAsia"/>
          <w:sz w:val="28"/>
        </w:rPr>
        <w:t>如附件</w:t>
      </w:r>
      <w:r>
        <w:rPr>
          <w:rFonts w:eastAsia="華康楷書體W5" w:hint="eastAsia"/>
          <w:sz w:val="28"/>
        </w:rPr>
        <w:t>)</w:t>
      </w:r>
      <w:r>
        <w:rPr>
          <w:rFonts w:eastAsia="華康楷書體W5" w:hint="eastAsia"/>
          <w:sz w:val="28"/>
        </w:rPr>
        <w:t>，須操作受限制之連線交易，明細如下表，請　惠予配合辦理，若有任何糾紛，本公司願負全責。</w:t>
      </w:r>
    </w:p>
    <w:p w:rsidR="0059612D" w:rsidRDefault="0059612D" w:rsidP="008D5665">
      <w:pPr>
        <w:snapToGrid w:val="0"/>
        <w:spacing w:afterLines="50" w:after="180" w:line="380" w:lineRule="exact"/>
        <w:jc w:val="both"/>
        <w:rPr>
          <w:rFonts w:eastAsia="華康楷書體W5"/>
          <w:sz w:val="28"/>
        </w:rPr>
      </w:pPr>
      <w:r>
        <w:rPr>
          <w:rFonts w:eastAsia="華康楷書體W5" w:hint="eastAsia"/>
          <w:sz w:val="28"/>
        </w:rPr>
        <w:t>帳務異動類：（含</w:t>
      </w:r>
      <w:r w:rsidR="00D5791E">
        <w:rPr>
          <w:rFonts w:eastAsia="華康楷書體W5" w:hint="eastAsia"/>
          <w:sz w:val="28"/>
        </w:rPr>
        <w:t>130</w:t>
      </w:r>
      <w:r w:rsidR="00D5791E">
        <w:rPr>
          <w:rFonts w:eastAsia="華康楷書體W5" w:hint="eastAsia"/>
          <w:sz w:val="28"/>
        </w:rPr>
        <w:t>、</w:t>
      </w:r>
      <w:r w:rsidR="00D5791E">
        <w:rPr>
          <w:rFonts w:eastAsia="華康楷書體W5" w:hint="eastAsia"/>
          <w:sz w:val="28"/>
        </w:rPr>
        <w:t>131</w:t>
      </w:r>
      <w:r w:rsidR="00D5791E">
        <w:rPr>
          <w:rFonts w:eastAsia="華康楷書體W5" w:hint="eastAsia"/>
          <w:sz w:val="28"/>
        </w:rPr>
        <w:t>、</w:t>
      </w:r>
      <w:r w:rsidR="00D5791E">
        <w:rPr>
          <w:rFonts w:eastAsia="華康楷書體W5" w:hint="eastAsia"/>
          <w:sz w:val="28"/>
        </w:rPr>
        <w:t>513</w:t>
      </w:r>
      <w:r w:rsidR="00D5791E">
        <w:rPr>
          <w:rFonts w:eastAsia="華康楷書體W5" w:hint="eastAsia"/>
          <w:sz w:val="28"/>
        </w:rPr>
        <w:t>、</w:t>
      </w:r>
      <w:r w:rsidR="00D5791E">
        <w:rPr>
          <w:rFonts w:eastAsia="華康楷書體W5" w:hint="eastAsia"/>
          <w:sz w:val="28"/>
        </w:rPr>
        <w:t>543</w:t>
      </w:r>
      <w:r w:rsidR="00D5791E">
        <w:rPr>
          <w:rFonts w:eastAsia="華康楷書體W5" w:hint="eastAsia"/>
          <w:sz w:val="28"/>
        </w:rPr>
        <w:t>、</w:t>
      </w:r>
      <w:r w:rsidR="00D5791E">
        <w:rPr>
          <w:rFonts w:eastAsia="華康楷書體W5" w:hint="eastAsia"/>
          <w:sz w:val="28"/>
        </w:rPr>
        <w:t>A63</w:t>
      </w:r>
      <w:r w:rsidR="00D5791E">
        <w:rPr>
          <w:rFonts w:eastAsia="華康楷書體W5" w:hint="eastAsia"/>
          <w:sz w:val="28"/>
        </w:rPr>
        <w:t>、</w:t>
      </w:r>
      <w:r w:rsidR="00D5791E">
        <w:rPr>
          <w:rFonts w:eastAsia="華康楷書體W5" w:hint="eastAsia"/>
          <w:sz w:val="28"/>
        </w:rPr>
        <w:t>151</w:t>
      </w:r>
      <w:r w:rsidR="00D5791E">
        <w:rPr>
          <w:rFonts w:eastAsia="華康楷書體W5" w:hint="eastAsia"/>
          <w:sz w:val="28"/>
        </w:rPr>
        <w:t>、</w:t>
      </w:r>
      <w:r w:rsidR="00D5791E">
        <w:rPr>
          <w:rFonts w:eastAsia="華康楷書體W5" w:hint="eastAsia"/>
          <w:sz w:val="28"/>
        </w:rPr>
        <w:t>B43</w:t>
      </w:r>
      <w:r>
        <w:rPr>
          <w:rFonts w:eastAsia="華康楷書體W5" w:hint="eastAsia"/>
          <w:sz w:val="28"/>
        </w:rPr>
        <w:t>等交易）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06"/>
        <w:gridCol w:w="2906"/>
        <w:gridCol w:w="1984"/>
        <w:gridCol w:w="2127"/>
      </w:tblGrid>
      <w:tr w:rsidR="00504452" w:rsidTr="007E25C9">
        <w:trPr>
          <w:trHeight w:val="547"/>
        </w:trPr>
        <w:tc>
          <w:tcPr>
            <w:tcW w:w="851" w:type="dxa"/>
            <w:vMerge w:val="restart"/>
            <w:vAlign w:val="center"/>
          </w:tcPr>
          <w:p w:rsidR="00504452" w:rsidRDefault="00504452" w:rsidP="007C7E5E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交易代號</w:t>
            </w:r>
          </w:p>
        </w:tc>
        <w:tc>
          <w:tcPr>
            <w:tcW w:w="2906" w:type="dxa"/>
            <w:vAlign w:val="center"/>
          </w:tcPr>
          <w:p w:rsidR="00504452" w:rsidRPr="00C2108B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匯出帳號</w:t>
            </w:r>
            <w:r w:rsidR="00EB5EE8">
              <w:rPr>
                <w:rFonts w:eastAsia="華康楷書體W5" w:hint="eastAsia"/>
                <w:sz w:val="28"/>
              </w:rPr>
              <w:t xml:space="preserve"> (11</w:t>
            </w:r>
            <w:r w:rsidR="00EB5EE8">
              <w:rPr>
                <w:rFonts w:eastAsia="華康楷書體W5" w:hint="eastAsia"/>
                <w:sz w:val="28"/>
              </w:rPr>
              <w:t>碼</w:t>
            </w:r>
            <w:r w:rsidR="00EB5EE8">
              <w:rPr>
                <w:rFonts w:eastAsia="華康楷書體W5" w:hint="eastAsia"/>
                <w:sz w:val="28"/>
              </w:rPr>
              <w:t>)</w:t>
            </w:r>
          </w:p>
        </w:tc>
        <w:tc>
          <w:tcPr>
            <w:tcW w:w="2906" w:type="dxa"/>
            <w:vAlign w:val="center"/>
          </w:tcPr>
          <w:p w:rsidR="00504452" w:rsidRPr="00C2108B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匯入帳號</w:t>
            </w:r>
            <w:r w:rsidR="00EB5EE8">
              <w:rPr>
                <w:rFonts w:eastAsia="華康楷書體W5" w:hint="eastAsia"/>
                <w:sz w:val="28"/>
              </w:rPr>
              <w:t xml:space="preserve"> (11</w:t>
            </w:r>
            <w:r w:rsidR="00EB5EE8">
              <w:rPr>
                <w:rFonts w:eastAsia="華康楷書體W5" w:hint="eastAsia"/>
                <w:sz w:val="28"/>
              </w:rPr>
              <w:t>碼</w:t>
            </w:r>
            <w:r w:rsidR="00EB5EE8">
              <w:rPr>
                <w:rFonts w:eastAsia="華康楷書體W5" w:hint="eastAsia"/>
                <w:sz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04452" w:rsidRPr="00297206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證券代號</w:t>
            </w:r>
          </w:p>
        </w:tc>
        <w:tc>
          <w:tcPr>
            <w:tcW w:w="2127" w:type="dxa"/>
            <w:vMerge w:val="restart"/>
            <w:vAlign w:val="center"/>
          </w:tcPr>
          <w:p w:rsidR="00504452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數額</w:t>
            </w:r>
          </w:p>
          <w:p w:rsidR="00504452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(</w:t>
            </w:r>
            <w:r>
              <w:rPr>
                <w:rFonts w:eastAsia="華康楷書體W5" w:hint="eastAsia"/>
                <w:sz w:val="28"/>
              </w:rPr>
              <w:t>加註單位別</w:t>
            </w:r>
            <w:r>
              <w:rPr>
                <w:rFonts w:eastAsia="華康楷書體W5" w:hint="eastAsia"/>
                <w:sz w:val="28"/>
              </w:rPr>
              <w:t>)</w:t>
            </w:r>
          </w:p>
        </w:tc>
      </w:tr>
      <w:tr w:rsidR="00504452" w:rsidTr="007E25C9">
        <w:trPr>
          <w:trHeight w:val="463"/>
        </w:trPr>
        <w:tc>
          <w:tcPr>
            <w:tcW w:w="851" w:type="dxa"/>
            <w:vMerge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戶</w:t>
            </w:r>
            <w:r w:rsidR="00EB5EE8">
              <w:rPr>
                <w:rFonts w:eastAsia="華康楷書體W5" w:hint="eastAsia"/>
                <w:sz w:val="28"/>
              </w:rPr>
              <w:t xml:space="preserve">    </w:t>
            </w:r>
            <w:r>
              <w:rPr>
                <w:rFonts w:eastAsia="華康楷書體W5" w:hint="eastAsia"/>
                <w:sz w:val="28"/>
              </w:rPr>
              <w:t>名</w:t>
            </w: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戶</w:t>
            </w:r>
            <w:r w:rsidR="00EB5EE8">
              <w:rPr>
                <w:rFonts w:eastAsia="華康楷書體W5" w:hint="eastAsia"/>
                <w:sz w:val="28"/>
              </w:rPr>
              <w:t xml:space="preserve">    </w:t>
            </w:r>
            <w:r>
              <w:rPr>
                <w:rFonts w:eastAsia="華康楷書體W5" w:hint="eastAsia"/>
                <w:sz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napToGrid w:val="0"/>
              <w:spacing w:line="240" w:lineRule="atLeast"/>
              <w:jc w:val="center"/>
              <w:rPr>
                <w:rFonts w:eastAsia="華康楷書體W5"/>
                <w:sz w:val="28"/>
              </w:rPr>
            </w:pPr>
            <w:r>
              <w:rPr>
                <w:rFonts w:eastAsia="華康楷書體W5" w:hint="eastAsia"/>
                <w:sz w:val="28"/>
              </w:rPr>
              <w:t>證券名稱</w:t>
            </w:r>
          </w:p>
        </w:tc>
        <w:tc>
          <w:tcPr>
            <w:tcW w:w="2127" w:type="dxa"/>
            <w:vMerge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504452" w:rsidTr="00AB43A9">
        <w:trPr>
          <w:trHeight w:val="463"/>
        </w:trPr>
        <w:tc>
          <w:tcPr>
            <w:tcW w:w="851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04452" w:rsidRDefault="00504452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D5665" w:rsidTr="00AB43A9">
        <w:trPr>
          <w:trHeight w:val="463"/>
        </w:trPr>
        <w:tc>
          <w:tcPr>
            <w:tcW w:w="851" w:type="dxa"/>
            <w:vMerge w:val="restart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  <w:tr w:rsidR="008D5665" w:rsidTr="00AB43A9">
        <w:trPr>
          <w:trHeight w:val="463"/>
        </w:trPr>
        <w:tc>
          <w:tcPr>
            <w:tcW w:w="851" w:type="dxa"/>
            <w:vMerge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906" w:type="dxa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  <w:tc>
          <w:tcPr>
            <w:tcW w:w="2127" w:type="dxa"/>
            <w:vMerge/>
          </w:tcPr>
          <w:p w:rsidR="008D5665" w:rsidRDefault="008D5665" w:rsidP="00504452">
            <w:pPr>
              <w:spacing w:line="500" w:lineRule="exact"/>
              <w:jc w:val="both"/>
              <w:rPr>
                <w:rFonts w:eastAsia="華康楷書體W5"/>
                <w:sz w:val="28"/>
              </w:rPr>
            </w:pPr>
          </w:p>
        </w:tc>
      </w:tr>
    </w:tbl>
    <w:p w:rsidR="00504452" w:rsidRDefault="00433ABA" w:rsidP="0099408E">
      <w:pPr>
        <w:spacing w:beforeLines="50" w:before="180" w:line="600" w:lineRule="exact"/>
        <w:jc w:val="both"/>
        <w:rPr>
          <w:rFonts w:eastAsia="華康楷書體W5"/>
          <w:sz w:val="28"/>
        </w:rPr>
      </w:pPr>
      <w:r>
        <w:rPr>
          <w:rFonts w:eastAsia="華康楷書體W5" w:hint="eastAsia"/>
          <w:sz w:val="28"/>
        </w:rPr>
        <w:t>參加人原留印鑑</w:t>
      </w:r>
      <w:r w:rsidR="0059612D">
        <w:rPr>
          <w:rFonts w:eastAsia="華康楷書體W5" w:hint="eastAsia"/>
          <w:sz w:val="28"/>
        </w:rPr>
        <w:t>：</w:t>
      </w:r>
      <w:r w:rsidR="00504452">
        <w:rPr>
          <w:rFonts w:eastAsia="華康楷書體W5" w:hint="eastAsia"/>
          <w:sz w:val="28"/>
        </w:rPr>
        <w:t xml:space="preserve">                    </w:t>
      </w:r>
      <w:r w:rsidR="00504452">
        <w:rPr>
          <w:rFonts w:eastAsia="華康楷書體W5" w:hint="eastAsia"/>
          <w:sz w:val="28"/>
        </w:rPr>
        <w:t>經辦人員</w:t>
      </w:r>
      <w:r w:rsidR="007C7E5E">
        <w:rPr>
          <w:rFonts w:eastAsia="華康楷書體W5" w:hint="eastAsia"/>
          <w:sz w:val="28"/>
        </w:rPr>
        <w:t>：</w:t>
      </w:r>
      <w:r w:rsidR="008D5665" w:rsidRPr="00C47AA6">
        <w:rPr>
          <w:rFonts w:eastAsia="華康楷書體W5" w:hint="eastAsia"/>
          <w:sz w:val="28"/>
        </w:rPr>
        <w:t>(</w:t>
      </w:r>
      <w:r w:rsidR="008D5665" w:rsidRPr="00C47AA6">
        <w:rPr>
          <w:rFonts w:eastAsia="華康楷書體W5" w:hint="eastAsia"/>
          <w:sz w:val="28"/>
        </w:rPr>
        <w:t>簽章</w:t>
      </w:r>
      <w:r w:rsidR="008D5665" w:rsidRPr="00C47AA6">
        <w:rPr>
          <w:rFonts w:eastAsia="華康楷書體W5" w:hint="eastAsia"/>
          <w:sz w:val="28"/>
        </w:rPr>
        <w:t>)</w:t>
      </w:r>
      <w:r w:rsidR="00504452" w:rsidRPr="00C47AA6">
        <w:rPr>
          <w:rFonts w:eastAsia="華康楷書體W5" w:hint="eastAsia"/>
          <w:sz w:val="28"/>
        </w:rPr>
        <w:t xml:space="preserve"> </w:t>
      </w:r>
      <w:r w:rsidR="00504452" w:rsidRPr="00504452">
        <w:rPr>
          <w:rFonts w:eastAsia="華康楷書體W5" w:hint="eastAsia"/>
          <w:sz w:val="28"/>
          <w:u w:val="single"/>
        </w:rPr>
        <w:t xml:space="preserve">              </w:t>
      </w:r>
      <w:r w:rsidR="00504452" w:rsidRPr="00504452">
        <w:rPr>
          <w:rFonts w:eastAsia="華康楷書體W5" w:hint="eastAsia"/>
          <w:sz w:val="28"/>
          <w:u w:val="single"/>
        </w:rPr>
        <w:t xml:space="preserve">　</w:t>
      </w:r>
      <w:r w:rsidR="00504452">
        <w:rPr>
          <w:rFonts w:eastAsia="華康楷書體W5" w:hint="eastAsia"/>
          <w:sz w:val="28"/>
        </w:rPr>
        <w:t xml:space="preserve"> </w:t>
      </w:r>
    </w:p>
    <w:p w:rsidR="00504452" w:rsidRDefault="00504452" w:rsidP="0099408E">
      <w:pPr>
        <w:spacing w:beforeLines="50" w:before="180" w:line="600" w:lineRule="exact"/>
        <w:jc w:val="both"/>
        <w:rPr>
          <w:rFonts w:eastAsia="華康楷書體W5"/>
          <w:sz w:val="28"/>
          <w:u w:val="single"/>
        </w:rPr>
      </w:pPr>
      <w:r>
        <w:rPr>
          <w:rFonts w:eastAsia="華康楷書體W5" w:hint="eastAsia"/>
          <w:sz w:val="28"/>
        </w:rPr>
        <w:t xml:space="preserve">               </w:t>
      </w:r>
      <w:r w:rsidRPr="00504452">
        <w:rPr>
          <w:rFonts w:eastAsia="華康楷書體W5" w:hint="eastAsia"/>
          <w:sz w:val="28"/>
        </w:rPr>
        <w:t xml:space="preserve">                     </w:t>
      </w:r>
      <w:r>
        <w:rPr>
          <w:rFonts w:eastAsia="華康楷書體W5" w:hint="eastAsia"/>
          <w:sz w:val="28"/>
        </w:rPr>
        <w:t>連絡電話：</w:t>
      </w:r>
      <w:r w:rsidR="00C47AA6">
        <w:rPr>
          <w:rFonts w:eastAsia="華康楷書體W5" w:hint="eastAsia"/>
          <w:sz w:val="28"/>
        </w:rPr>
        <w:t>（</w:t>
      </w:r>
      <w:r w:rsidRPr="007C7E5E">
        <w:rPr>
          <w:rFonts w:eastAsia="華康楷書體W5" w:hint="eastAsia"/>
          <w:sz w:val="28"/>
          <w:u w:val="single"/>
        </w:rPr>
        <w:t xml:space="preserve">　　</w:t>
      </w:r>
      <w:r w:rsidR="00C47AA6" w:rsidRPr="00C47AA6">
        <w:rPr>
          <w:rFonts w:eastAsia="華康楷書體W5" w:hint="eastAsia"/>
          <w:sz w:val="28"/>
        </w:rPr>
        <w:t>）</w:t>
      </w:r>
      <w:r w:rsidRPr="00504452">
        <w:rPr>
          <w:rFonts w:eastAsia="華康楷書體W5" w:hint="eastAsia"/>
          <w:sz w:val="28"/>
          <w:u w:val="single"/>
        </w:rPr>
        <w:t xml:space="preserve">　　　　　　　　</w:t>
      </w:r>
    </w:p>
    <w:p w:rsidR="00504452" w:rsidRPr="008D5665" w:rsidRDefault="00504452" w:rsidP="0099408E">
      <w:pPr>
        <w:spacing w:beforeLines="50" w:before="180" w:line="600" w:lineRule="exact"/>
        <w:jc w:val="both"/>
        <w:rPr>
          <w:rFonts w:eastAsia="華康楷書體W5"/>
          <w:sz w:val="28"/>
          <w:u w:val="single"/>
        </w:rPr>
      </w:pPr>
      <w:r w:rsidRPr="008D5665">
        <w:rPr>
          <w:rFonts w:eastAsia="華康楷書體W5" w:hint="eastAsia"/>
          <w:sz w:val="28"/>
          <w:u w:val="single"/>
        </w:rPr>
        <w:t xml:space="preserve">　　　　　　　　</w:t>
      </w:r>
      <w:r w:rsidR="00754ADC">
        <w:rPr>
          <w:rFonts w:eastAsia="華康楷書體W5" w:hint="eastAsia"/>
          <w:sz w:val="28"/>
          <w:u w:val="single"/>
        </w:rPr>
        <w:t xml:space="preserve">　　　　　　　　　</w:t>
      </w:r>
      <w:r>
        <w:rPr>
          <w:rFonts w:eastAsia="華康楷書體W5" w:hint="eastAsia"/>
          <w:sz w:val="28"/>
        </w:rPr>
        <w:t xml:space="preserve">　申請日期：</w:t>
      </w:r>
      <w:r w:rsidR="008D5665">
        <w:rPr>
          <w:rFonts w:eastAsia="華康楷書體W5" w:hint="eastAsia"/>
          <w:sz w:val="28"/>
          <w:u w:val="single"/>
        </w:rPr>
        <w:t xml:space="preserve">　　</w:t>
      </w:r>
      <w:r w:rsidR="008779E0">
        <w:rPr>
          <w:rFonts w:eastAsia="華康楷書體W5" w:hint="eastAsia"/>
          <w:sz w:val="28"/>
          <w:u w:val="single"/>
        </w:rPr>
        <w:t xml:space="preserve">　</w:t>
      </w:r>
      <w:r w:rsidR="008D5665" w:rsidRPr="008D5665">
        <w:rPr>
          <w:rFonts w:eastAsia="華康楷書體W5" w:hint="eastAsia"/>
          <w:sz w:val="28"/>
        </w:rPr>
        <w:t>年</w:t>
      </w:r>
      <w:r w:rsidR="008D5665">
        <w:rPr>
          <w:rFonts w:eastAsia="華康楷書體W5" w:hint="eastAsia"/>
          <w:sz w:val="28"/>
          <w:u w:val="single"/>
        </w:rPr>
        <w:t xml:space="preserve">　　　</w:t>
      </w:r>
      <w:r w:rsidR="008D5665" w:rsidRPr="008D5665">
        <w:rPr>
          <w:rFonts w:eastAsia="華康楷書體W5" w:hint="eastAsia"/>
          <w:sz w:val="28"/>
        </w:rPr>
        <w:t>月</w:t>
      </w:r>
      <w:r w:rsidR="008D5665">
        <w:rPr>
          <w:rFonts w:eastAsia="華康楷書體W5" w:hint="eastAsia"/>
          <w:sz w:val="28"/>
          <w:u w:val="single"/>
        </w:rPr>
        <w:t xml:space="preserve">　　　</w:t>
      </w:r>
      <w:r w:rsidR="008D5665" w:rsidRPr="008D5665">
        <w:rPr>
          <w:rFonts w:eastAsia="華康楷書體W5" w:hint="eastAsia"/>
          <w:sz w:val="28"/>
        </w:rPr>
        <w:t>日</w:t>
      </w:r>
    </w:p>
    <w:p w:rsidR="00B23C61" w:rsidRDefault="00B23C61" w:rsidP="003E544A">
      <w:pPr>
        <w:snapToGrid w:val="0"/>
        <w:spacing w:beforeLines="50" w:before="180" w:line="360" w:lineRule="atLeast"/>
        <w:jc w:val="both"/>
        <w:rPr>
          <w:rFonts w:eastAsia="華康楷書體W5"/>
          <w:sz w:val="28"/>
        </w:rPr>
      </w:pPr>
      <w:r>
        <w:rPr>
          <w:rFonts w:eastAsia="華康楷書體W5" w:hint="eastAsia"/>
          <w:sz w:val="28"/>
        </w:rPr>
        <w:t>集保結算所核印：</w:t>
      </w:r>
    </w:p>
    <w:p w:rsidR="00B23C61" w:rsidRDefault="00B23C61" w:rsidP="00B23C61">
      <w:pPr>
        <w:snapToGrid w:val="0"/>
        <w:spacing w:line="360" w:lineRule="atLeast"/>
        <w:jc w:val="both"/>
        <w:rPr>
          <w:rFonts w:eastAsia="華康楷書體W5"/>
        </w:rPr>
      </w:pPr>
    </w:p>
    <w:p w:rsidR="00B23C61" w:rsidRDefault="00B23C61" w:rsidP="00B23C61">
      <w:pPr>
        <w:snapToGrid w:val="0"/>
        <w:spacing w:line="360" w:lineRule="atLeast"/>
        <w:jc w:val="both"/>
        <w:rPr>
          <w:rFonts w:eastAsia="華康楷書體W5"/>
          <w:sz w:val="28"/>
          <w:u w:val="single"/>
        </w:rPr>
      </w:pPr>
      <w:r>
        <w:rPr>
          <w:rFonts w:eastAsia="華康楷書體W5" w:hint="eastAsia"/>
          <w:sz w:val="28"/>
        </w:rPr>
        <w:t xml:space="preserve">　　　　　　　　　　　　　　　　　　</w:t>
      </w:r>
      <w:r w:rsidR="00754ADC">
        <w:rPr>
          <w:rFonts w:eastAsia="華康楷書體W5" w:hint="eastAsia"/>
          <w:sz w:val="28"/>
        </w:rPr>
        <w:t xml:space="preserve"> </w:t>
      </w:r>
      <w:r>
        <w:rPr>
          <w:rFonts w:eastAsia="華康楷書體W5" w:hint="eastAsia"/>
          <w:sz w:val="28"/>
        </w:rPr>
        <w:t>業務部　經辦</w:t>
      </w:r>
      <w:r w:rsidR="003F5AAD">
        <w:rPr>
          <w:rFonts w:eastAsia="華康楷書體W5" w:hint="eastAsia"/>
          <w:sz w:val="28"/>
          <w:u w:val="single"/>
        </w:rPr>
        <w:t xml:space="preserve">　　　</w:t>
      </w:r>
      <w:r>
        <w:rPr>
          <w:rFonts w:eastAsia="華康楷書體W5" w:hint="eastAsia"/>
          <w:sz w:val="28"/>
        </w:rPr>
        <w:t xml:space="preserve">　主管</w:t>
      </w:r>
      <w:r>
        <w:rPr>
          <w:rFonts w:eastAsia="華康楷書體W5" w:hint="eastAsia"/>
          <w:sz w:val="28"/>
          <w:u w:val="single"/>
        </w:rPr>
        <w:t xml:space="preserve">　</w:t>
      </w:r>
      <w:r w:rsidR="00754ADC">
        <w:rPr>
          <w:rFonts w:eastAsia="華康楷書體W5" w:hint="eastAsia"/>
          <w:sz w:val="28"/>
          <w:u w:val="single"/>
        </w:rPr>
        <w:t xml:space="preserve">  </w:t>
      </w:r>
      <w:r w:rsidR="003F5AAD">
        <w:rPr>
          <w:rFonts w:eastAsia="華康楷書體W5" w:hint="eastAsia"/>
          <w:sz w:val="28"/>
          <w:u w:val="single"/>
        </w:rPr>
        <w:t xml:space="preserve"> </w:t>
      </w:r>
      <w:r>
        <w:rPr>
          <w:rFonts w:eastAsia="華康楷書體W5" w:hint="eastAsia"/>
          <w:sz w:val="28"/>
          <w:u w:val="single"/>
        </w:rPr>
        <w:t xml:space="preserve">　　　</w:t>
      </w:r>
    </w:p>
    <w:p w:rsidR="00504452" w:rsidRPr="008D5665" w:rsidRDefault="00B23C61" w:rsidP="003E544A">
      <w:pPr>
        <w:spacing w:beforeLines="50" w:before="180" w:line="500" w:lineRule="exact"/>
        <w:jc w:val="both"/>
        <w:rPr>
          <w:rFonts w:eastAsia="華康楷書體W5"/>
          <w:sz w:val="28"/>
          <w:u w:val="single"/>
        </w:rPr>
      </w:pPr>
      <w:r>
        <w:rPr>
          <w:rFonts w:eastAsia="華康楷書體W5" w:hint="eastAsia"/>
          <w:kern w:val="0"/>
          <w:sz w:val="28"/>
        </w:rPr>
        <w:t xml:space="preserve">　　　　　　　　　　　　　　　　　</w:t>
      </w:r>
      <w:r>
        <w:rPr>
          <w:rFonts w:eastAsia="華康楷書體W5"/>
          <w:kern w:val="0"/>
          <w:sz w:val="28"/>
        </w:rPr>
        <w:t xml:space="preserve">   </w:t>
      </w:r>
      <w:r>
        <w:rPr>
          <w:rFonts w:eastAsia="華康楷書體W5" w:hint="eastAsia"/>
          <w:kern w:val="0"/>
          <w:sz w:val="28"/>
        </w:rPr>
        <w:t>股務部　經辦</w:t>
      </w:r>
      <w:r w:rsidR="003F5AAD">
        <w:rPr>
          <w:rFonts w:eastAsia="華康楷書體W5" w:hint="eastAsia"/>
          <w:kern w:val="0"/>
          <w:sz w:val="28"/>
          <w:u w:val="single"/>
        </w:rPr>
        <w:t xml:space="preserve">　　　</w:t>
      </w:r>
      <w:r>
        <w:rPr>
          <w:rFonts w:eastAsia="華康楷書體W5" w:hint="eastAsia"/>
          <w:kern w:val="0"/>
          <w:sz w:val="28"/>
        </w:rPr>
        <w:t xml:space="preserve">　主管</w:t>
      </w:r>
      <w:r>
        <w:rPr>
          <w:rFonts w:eastAsia="華康楷書體W5" w:hint="eastAsia"/>
          <w:kern w:val="0"/>
          <w:sz w:val="28"/>
          <w:u w:val="single"/>
        </w:rPr>
        <w:t xml:space="preserve">　　</w:t>
      </w:r>
      <w:r w:rsidR="003F5AAD">
        <w:rPr>
          <w:rFonts w:eastAsia="華康楷書體W5" w:hint="eastAsia"/>
          <w:kern w:val="0"/>
          <w:sz w:val="28"/>
          <w:u w:val="single"/>
        </w:rPr>
        <w:t xml:space="preserve"> </w:t>
      </w:r>
      <w:r w:rsidR="00754ADC">
        <w:rPr>
          <w:rFonts w:eastAsia="華康楷書體W5"/>
          <w:kern w:val="0"/>
          <w:sz w:val="28"/>
          <w:u w:val="single"/>
        </w:rPr>
        <w:t xml:space="preserve">  </w:t>
      </w:r>
      <w:r>
        <w:rPr>
          <w:rFonts w:eastAsia="華康楷書體W5" w:hint="eastAsia"/>
          <w:kern w:val="0"/>
          <w:sz w:val="28"/>
          <w:u w:val="single"/>
        </w:rPr>
        <w:t xml:space="preserve">　　</w:t>
      </w:r>
    </w:p>
    <w:p w:rsidR="00340E96" w:rsidRPr="00A120AD" w:rsidRDefault="008D56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5626908</wp:posOffset>
                </wp:positionH>
                <wp:positionV relativeFrom="paragraph">
                  <wp:posOffset>332484</wp:posOffset>
                </wp:positionV>
                <wp:extent cx="988695" cy="320040"/>
                <wp:effectExtent l="0" t="0" r="20955" b="22860"/>
                <wp:wrapTight wrapText="bothSides">
                  <wp:wrapPolygon edited="0">
                    <wp:start x="0" y="0"/>
                    <wp:lineTo x="0" y="21857"/>
                    <wp:lineTo x="21642" y="21857"/>
                    <wp:lineTo x="2164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03F" w:rsidRPr="008D5665" w:rsidRDefault="001C603F" w:rsidP="008D5665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8D5665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8D5665">
                              <w:rPr>
                                <w:sz w:val="28"/>
                              </w:rPr>
                              <w:t>5040002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3.05pt;margin-top:26.2pt;width:77.85pt;height:25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">
                <v:textbox>
                  <w:txbxContent>
                    <w:p w:rsidR="001C603F" w:rsidRPr="008D5665" w:rsidRDefault="001C603F" w:rsidP="008D5665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8D5665">
                        <w:rPr>
                          <w:rFonts w:hint="eastAsia"/>
                          <w:sz w:val="28"/>
                        </w:rPr>
                        <w:t>1</w:t>
                      </w:r>
                      <w:r w:rsidRPr="008D5665">
                        <w:rPr>
                          <w:sz w:val="28"/>
                        </w:rPr>
                        <w:t>5040002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ADC">
        <w:rPr>
          <w:rFonts w:hint="eastAsia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340E96" w:rsidRPr="00A120AD" w:rsidSect="003E544A">
      <w:pgSz w:w="11907" w:h="16840" w:code="9"/>
      <w:pgMar w:top="851" w:right="346" w:bottom="284" w:left="6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BF" w:rsidRDefault="00B81BBF" w:rsidP="001078BE">
      <w:r>
        <w:separator/>
      </w:r>
    </w:p>
  </w:endnote>
  <w:endnote w:type="continuationSeparator" w:id="0">
    <w:p w:rsidR="00B81BBF" w:rsidRDefault="00B81BBF" w:rsidP="001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BF" w:rsidRDefault="00B81BBF" w:rsidP="001078BE">
      <w:r>
        <w:separator/>
      </w:r>
    </w:p>
  </w:footnote>
  <w:footnote w:type="continuationSeparator" w:id="0">
    <w:p w:rsidR="00B81BBF" w:rsidRDefault="00B81BBF" w:rsidP="0010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2D"/>
    <w:rsid w:val="00046065"/>
    <w:rsid w:val="001078BE"/>
    <w:rsid w:val="00150139"/>
    <w:rsid w:val="00183746"/>
    <w:rsid w:val="001A668A"/>
    <w:rsid w:val="001C603F"/>
    <w:rsid w:val="001F2924"/>
    <w:rsid w:val="00297206"/>
    <w:rsid w:val="00340E96"/>
    <w:rsid w:val="003C2631"/>
    <w:rsid w:val="003E544A"/>
    <w:rsid w:val="003F5AAD"/>
    <w:rsid w:val="00414123"/>
    <w:rsid w:val="00433ABA"/>
    <w:rsid w:val="004C1727"/>
    <w:rsid w:val="00504452"/>
    <w:rsid w:val="0059612D"/>
    <w:rsid w:val="006C6EFD"/>
    <w:rsid w:val="00754ADC"/>
    <w:rsid w:val="00765A14"/>
    <w:rsid w:val="007C7E5E"/>
    <w:rsid w:val="007E25C9"/>
    <w:rsid w:val="00826FFD"/>
    <w:rsid w:val="00863830"/>
    <w:rsid w:val="008676B2"/>
    <w:rsid w:val="008779E0"/>
    <w:rsid w:val="008D5665"/>
    <w:rsid w:val="009632F5"/>
    <w:rsid w:val="0099408E"/>
    <w:rsid w:val="00995FFD"/>
    <w:rsid w:val="009D6611"/>
    <w:rsid w:val="00A120AD"/>
    <w:rsid w:val="00A32B6E"/>
    <w:rsid w:val="00A50822"/>
    <w:rsid w:val="00AB43A9"/>
    <w:rsid w:val="00AC7801"/>
    <w:rsid w:val="00B23C61"/>
    <w:rsid w:val="00B344B3"/>
    <w:rsid w:val="00B723C9"/>
    <w:rsid w:val="00B81BBF"/>
    <w:rsid w:val="00BF2F19"/>
    <w:rsid w:val="00C2108B"/>
    <w:rsid w:val="00C47AA6"/>
    <w:rsid w:val="00C87498"/>
    <w:rsid w:val="00CC4598"/>
    <w:rsid w:val="00CE1B75"/>
    <w:rsid w:val="00D5791E"/>
    <w:rsid w:val="00D67DAC"/>
    <w:rsid w:val="00E928AA"/>
    <w:rsid w:val="00EB5EE8"/>
    <w:rsid w:val="00F14920"/>
    <w:rsid w:val="00F62C46"/>
    <w:rsid w:val="00F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35D06-43C6-4FF8-87B7-C6365D4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8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07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8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078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劉佳欣</dc:creator>
  <cp:keywords/>
  <dc:description/>
  <cp:lastModifiedBy>朱月桂</cp:lastModifiedBy>
  <cp:revision>2</cp:revision>
  <cp:lastPrinted>2020-08-14T10:45:00Z</cp:lastPrinted>
  <dcterms:created xsi:type="dcterms:W3CDTF">2021-02-25T03:45:00Z</dcterms:created>
  <dcterms:modified xsi:type="dcterms:W3CDTF">2021-02-25T03:45:00Z</dcterms:modified>
</cp:coreProperties>
</file>