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367" w:rsidRPr="00ED53FB" w:rsidRDefault="00264288" w:rsidP="00F8528F">
      <w:pPr>
        <w:adjustRightInd w:val="0"/>
        <w:snapToGrid w:val="0"/>
        <w:spacing w:line="460" w:lineRule="exact"/>
        <w:jc w:val="center"/>
        <w:rPr>
          <w:rFonts w:ascii="標楷體" w:eastAsia="標楷體" w:hAnsi="標楷體" w:hint="eastAsia"/>
          <w:color w:val="000000"/>
          <w:sz w:val="36"/>
          <w:szCs w:val="36"/>
        </w:rPr>
      </w:pPr>
      <w:r w:rsidRPr="00ED53FB">
        <w:rPr>
          <w:rFonts w:ascii="標楷體" w:eastAsia="標楷體" w:hAnsi="標楷體" w:hint="eastAsia"/>
          <w:color w:val="000000"/>
          <w:sz w:val="36"/>
          <w:szCs w:val="36"/>
        </w:rPr>
        <w:t>臺</w:t>
      </w:r>
      <w:r w:rsidR="00860367" w:rsidRPr="00ED53FB">
        <w:rPr>
          <w:rFonts w:ascii="標楷體" w:eastAsia="標楷體" w:hAnsi="標楷體" w:hint="eastAsia"/>
          <w:color w:val="000000"/>
          <w:sz w:val="36"/>
          <w:szCs w:val="36"/>
        </w:rPr>
        <w:t>灣集中保管結算</w:t>
      </w:r>
      <w:r w:rsidRPr="00ED53FB">
        <w:rPr>
          <w:rFonts w:ascii="標楷體" w:eastAsia="標楷體" w:hAnsi="標楷體" w:hint="eastAsia"/>
          <w:color w:val="000000"/>
          <w:sz w:val="36"/>
          <w:szCs w:val="36"/>
        </w:rPr>
        <w:t>所</w:t>
      </w:r>
      <w:r w:rsidR="00860367" w:rsidRPr="00ED53FB">
        <w:rPr>
          <w:rFonts w:ascii="標楷體" w:eastAsia="標楷體" w:hAnsi="標楷體" w:hint="eastAsia"/>
          <w:color w:val="000000"/>
          <w:sz w:val="36"/>
          <w:szCs w:val="36"/>
        </w:rPr>
        <w:t>股份有限公司</w:t>
      </w:r>
    </w:p>
    <w:p w:rsidR="00ED53FB" w:rsidRDefault="008D7ED2" w:rsidP="00147881">
      <w:pPr>
        <w:adjustRightInd w:val="0"/>
        <w:snapToGrid w:val="0"/>
        <w:spacing w:afterLines="100" w:after="240" w:line="460" w:lineRule="exact"/>
        <w:jc w:val="center"/>
        <w:rPr>
          <w:rFonts w:ascii="標楷體" w:eastAsia="標楷體" w:hAnsi="標楷體"/>
          <w:sz w:val="36"/>
          <w:szCs w:val="36"/>
        </w:rPr>
      </w:pPr>
      <w:r w:rsidRPr="00ED53FB">
        <w:rPr>
          <w:rFonts w:ascii="標楷體" w:eastAsia="標楷體" w:hAnsi="標楷體" w:hint="eastAsia"/>
          <w:sz w:val="36"/>
          <w:szCs w:val="36"/>
        </w:rPr>
        <w:t>短期票券集保結算交割收費辦法</w:t>
      </w:r>
    </w:p>
    <w:p w:rsidR="00303BF4" w:rsidRDefault="00303BF4" w:rsidP="00303BF4">
      <w:pPr>
        <w:adjustRightInd w:val="0"/>
        <w:snapToGrid w:val="0"/>
        <w:spacing w:line="280" w:lineRule="exact"/>
        <w:ind w:leftChars="2600" w:left="6240"/>
        <w:jc w:val="distribute"/>
        <w:rPr>
          <w:rFonts w:ascii="華康楷書體W5" w:eastAsia="華康楷書體W5" w:hAnsi="標楷體"/>
        </w:rPr>
      </w:pPr>
      <w:bookmarkStart w:id="0" w:name="_GoBack"/>
      <w:bookmarkEnd w:id="0"/>
      <w:smartTag w:uri="urn:schemas-microsoft-com:office:smarttags" w:element="chsdate">
        <w:smartTagPr>
          <w:attr w:name="Year" w:val="2006"/>
          <w:attr w:name="Month" w:val="3"/>
          <w:attr w:name="Day" w:val="27"/>
          <w:attr w:name="IsLunarDate" w:val="False"/>
          <w:attr w:name="IsROCDate" w:val="True"/>
        </w:smartTagPr>
        <w:r>
          <w:rPr>
            <w:rFonts w:ascii="華康楷書體W5" w:eastAsia="華康楷書體W5" w:hAnsi="標楷體" w:hint="eastAsia"/>
          </w:rPr>
          <w:t>民國95年3月27日</w:t>
        </w:r>
      </w:smartTag>
      <w:r>
        <w:rPr>
          <w:rFonts w:ascii="華康楷書體W5" w:eastAsia="華康楷書體W5" w:hAnsi="標楷體" w:hint="eastAsia"/>
        </w:rPr>
        <w:t>訂立</w:t>
      </w:r>
    </w:p>
    <w:p w:rsidR="00303BF4" w:rsidRDefault="00303BF4" w:rsidP="00303BF4">
      <w:pPr>
        <w:adjustRightInd w:val="0"/>
        <w:snapToGrid w:val="0"/>
        <w:spacing w:line="280" w:lineRule="exact"/>
        <w:ind w:leftChars="2600" w:left="6240"/>
        <w:jc w:val="distribute"/>
        <w:rPr>
          <w:rFonts w:ascii="華康楷書體W5" w:eastAsia="華康楷書體W5" w:hAnsi="標楷體" w:hint="eastAsia"/>
        </w:rPr>
      </w:pPr>
      <w:smartTag w:uri="urn:schemas-microsoft-com:office:smarttags" w:element="chsdate">
        <w:smartTagPr>
          <w:attr w:name="Year" w:val="2009"/>
          <w:attr w:name="Month" w:val="8"/>
          <w:attr w:name="Day" w:val="19"/>
          <w:attr w:name="IsLunarDate" w:val="False"/>
          <w:attr w:name="IsROCDate" w:val="True"/>
        </w:smartTagPr>
        <w:r>
          <w:rPr>
            <w:rFonts w:ascii="華康楷書體W5" w:eastAsia="華康楷書體W5" w:hAnsi="標楷體" w:hint="eastAsia"/>
          </w:rPr>
          <w:t>民國98年8月19日</w:t>
        </w:r>
      </w:smartTag>
      <w:r>
        <w:rPr>
          <w:rFonts w:ascii="華康楷書體W5" w:eastAsia="華康楷書體W5" w:hAnsi="標楷體" w:hint="eastAsia"/>
        </w:rPr>
        <w:t>修訂</w:t>
      </w:r>
    </w:p>
    <w:p w:rsidR="00303BF4" w:rsidRDefault="00303BF4" w:rsidP="00303BF4">
      <w:pPr>
        <w:adjustRightInd w:val="0"/>
        <w:snapToGrid w:val="0"/>
        <w:spacing w:line="280" w:lineRule="exact"/>
        <w:ind w:leftChars="2600" w:left="6240"/>
        <w:jc w:val="distribute"/>
        <w:rPr>
          <w:rFonts w:ascii="華康楷書體W5" w:eastAsia="華康楷書體W5" w:hAnsi="標楷體" w:hint="eastAsia"/>
        </w:rPr>
      </w:pPr>
      <w:smartTag w:uri="urn:schemas-microsoft-com:office:smarttags" w:element="chsdate">
        <w:smartTagPr>
          <w:attr w:name="Year" w:val="2010"/>
          <w:attr w:name="Month" w:val="9"/>
          <w:attr w:name="Day" w:val="1"/>
          <w:attr w:name="IsLunarDate" w:val="False"/>
          <w:attr w:name="IsROCDate" w:val="True"/>
        </w:smartTagPr>
        <w:r>
          <w:rPr>
            <w:rFonts w:ascii="華康楷書體W5" w:eastAsia="華康楷書體W5" w:hAnsi="標楷體" w:hint="eastAsia"/>
          </w:rPr>
          <w:t>民國99年9月1日</w:t>
        </w:r>
      </w:smartTag>
      <w:r>
        <w:rPr>
          <w:rFonts w:ascii="華康楷書體W5" w:eastAsia="華康楷書體W5" w:hAnsi="標楷體" w:hint="eastAsia"/>
        </w:rPr>
        <w:t>修訂</w:t>
      </w:r>
    </w:p>
    <w:p w:rsidR="00303BF4" w:rsidRDefault="00303BF4" w:rsidP="00303BF4">
      <w:pPr>
        <w:adjustRightInd w:val="0"/>
        <w:snapToGrid w:val="0"/>
        <w:spacing w:line="280" w:lineRule="exact"/>
        <w:ind w:leftChars="2600" w:left="6240"/>
        <w:jc w:val="distribute"/>
        <w:rPr>
          <w:rFonts w:ascii="華康楷書體W5" w:eastAsia="華康楷書體W5" w:hAnsi="標楷體" w:hint="eastAsia"/>
        </w:rPr>
      </w:pPr>
      <w:smartTag w:uri="urn:schemas-microsoft-com:office:smarttags" w:element="chsdate">
        <w:smartTagPr>
          <w:attr w:name="Year" w:val="2012"/>
          <w:attr w:name="Month" w:val="4"/>
          <w:attr w:name="Day" w:val="5"/>
          <w:attr w:name="IsLunarDate" w:val="False"/>
          <w:attr w:name="IsROCDate" w:val="True"/>
        </w:smartTagPr>
        <w:r>
          <w:rPr>
            <w:rFonts w:ascii="華康楷書體W5" w:eastAsia="華康楷書體W5" w:hAnsi="標楷體" w:hint="eastAsia"/>
          </w:rPr>
          <w:t>民國101年4月5日</w:t>
        </w:r>
      </w:smartTag>
      <w:r>
        <w:rPr>
          <w:rFonts w:ascii="華康楷書體W5" w:eastAsia="華康楷書體W5" w:hAnsi="標楷體" w:hint="eastAsia"/>
        </w:rPr>
        <w:t>修訂</w:t>
      </w:r>
    </w:p>
    <w:p w:rsidR="00303BF4" w:rsidRDefault="00303BF4" w:rsidP="00303BF4">
      <w:pPr>
        <w:adjustRightInd w:val="0"/>
        <w:snapToGrid w:val="0"/>
        <w:spacing w:line="280" w:lineRule="exact"/>
        <w:ind w:leftChars="2600" w:left="6240"/>
        <w:jc w:val="distribute"/>
        <w:rPr>
          <w:rFonts w:ascii="華康楷書體W5" w:eastAsia="華康楷書體W5" w:hAnsi="標楷體" w:hint="eastAsia"/>
        </w:rPr>
      </w:pPr>
      <w:smartTag w:uri="urn:schemas-microsoft-com:office:smarttags" w:element="chsdate">
        <w:smartTagPr>
          <w:attr w:name="Year" w:val="2012"/>
          <w:attr w:name="Month" w:val="11"/>
          <w:attr w:name="Day" w:val="21"/>
          <w:attr w:name="IsLunarDate" w:val="False"/>
          <w:attr w:name="IsROCDate" w:val="True"/>
        </w:smartTagPr>
        <w:r>
          <w:rPr>
            <w:rFonts w:ascii="華康楷書體W5" w:eastAsia="華康楷書體W5" w:hAnsi="標楷體" w:hint="eastAsia"/>
          </w:rPr>
          <w:t>民國101年11月21日</w:t>
        </w:r>
      </w:smartTag>
      <w:r>
        <w:rPr>
          <w:rFonts w:ascii="華康楷書體W5" w:eastAsia="華康楷書體W5" w:hAnsi="標楷體" w:hint="eastAsia"/>
        </w:rPr>
        <w:t>修訂</w:t>
      </w:r>
    </w:p>
    <w:p w:rsidR="00303BF4" w:rsidRDefault="00303BF4" w:rsidP="00303BF4">
      <w:pPr>
        <w:adjustRightInd w:val="0"/>
        <w:snapToGrid w:val="0"/>
        <w:spacing w:line="280" w:lineRule="exact"/>
        <w:ind w:leftChars="2600" w:left="6240"/>
        <w:jc w:val="distribute"/>
        <w:rPr>
          <w:rFonts w:ascii="華康楷書體W5" w:eastAsia="華康楷書體W5" w:hAnsi="標楷體" w:hint="eastAsia"/>
        </w:rPr>
      </w:pPr>
      <w:r>
        <w:rPr>
          <w:rFonts w:ascii="華康楷書體W5" w:eastAsia="華康楷書體W5" w:hAnsi="標楷體" w:hint="eastAsia"/>
        </w:rPr>
        <w:t>民國105年1月 19 日修訂</w:t>
      </w:r>
    </w:p>
    <w:p w:rsidR="00303BF4" w:rsidRPr="00303BF4" w:rsidRDefault="00303BF4" w:rsidP="00303BF4">
      <w:pPr>
        <w:adjustRightInd w:val="0"/>
        <w:snapToGrid w:val="0"/>
        <w:spacing w:line="280" w:lineRule="exact"/>
        <w:ind w:leftChars="2600" w:left="6240"/>
        <w:jc w:val="distribute"/>
        <w:rPr>
          <w:rFonts w:ascii="標楷體" w:eastAsia="標楷體" w:hAnsi="標楷體" w:hint="eastAsia"/>
        </w:rPr>
      </w:pPr>
      <w:r>
        <w:rPr>
          <w:rFonts w:ascii="華康楷書體W5" w:eastAsia="華康楷書體W5" w:hAnsi="標楷體" w:hint="eastAsia"/>
        </w:rPr>
        <w:t>民國10</w:t>
      </w:r>
      <w:r>
        <w:rPr>
          <w:rFonts w:ascii="華康楷書體W5" w:eastAsia="華康楷書體W5" w:hAnsi="標楷體"/>
        </w:rPr>
        <w:t>7</w:t>
      </w:r>
      <w:r>
        <w:rPr>
          <w:rFonts w:ascii="華康楷書體W5" w:eastAsia="華康楷書體W5" w:hAnsi="標楷體" w:hint="eastAsia"/>
        </w:rPr>
        <w:t xml:space="preserve">年1月 </w:t>
      </w:r>
      <w:r>
        <w:rPr>
          <w:rFonts w:ascii="華康楷書體W5" w:eastAsia="華康楷書體W5" w:hAnsi="標楷體"/>
        </w:rPr>
        <w:t>23</w:t>
      </w:r>
      <w:r>
        <w:rPr>
          <w:rFonts w:ascii="華康楷書體W5" w:eastAsia="華康楷書體W5" w:hAnsi="標楷體" w:hint="eastAsia"/>
        </w:rPr>
        <w:t xml:space="preserve"> 日修訂</w:t>
      </w:r>
    </w:p>
    <w:p w:rsidR="00860367" w:rsidRPr="00ED53FB" w:rsidRDefault="00860367" w:rsidP="00ED53FB">
      <w:pPr>
        <w:kinsoku w:val="0"/>
        <w:overflowPunct w:val="0"/>
        <w:autoSpaceDE w:val="0"/>
        <w:autoSpaceDN w:val="0"/>
        <w:adjustRightInd w:val="0"/>
        <w:snapToGrid w:val="0"/>
        <w:spacing w:beforeLines="100" w:before="240" w:line="460" w:lineRule="exact"/>
        <w:ind w:leftChars="5" w:left="1426" w:hangingChars="505" w:hanging="1414"/>
        <w:jc w:val="both"/>
        <w:rPr>
          <w:rFonts w:ascii="標楷體" w:eastAsia="標楷體" w:hAnsi="標楷體" w:hint="eastAsia"/>
          <w:sz w:val="28"/>
          <w:szCs w:val="28"/>
        </w:rPr>
      </w:pPr>
      <w:r w:rsidRPr="00ED53FB">
        <w:rPr>
          <w:rFonts w:ascii="標楷體" w:eastAsia="標楷體" w:hAnsi="標楷體" w:hint="eastAsia"/>
          <w:sz w:val="28"/>
          <w:szCs w:val="28"/>
        </w:rPr>
        <w:t>第</w:t>
      </w:r>
      <w:r w:rsidR="0071309C" w:rsidRPr="00ED53FB">
        <w:rPr>
          <w:rFonts w:ascii="標楷體" w:eastAsia="標楷體" w:hAnsi="標楷體" w:hint="eastAsia"/>
          <w:sz w:val="28"/>
          <w:szCs w:val="28"/>
        </w:rPr>
        <w:t xml:space="preserve">　</w:t>
      </w:r>
      <w:r w:rsidRPr="00ED53FB">
        <w:rPr>
          <w:rFonts w:ascii="標楷體" w:eastAsia="標楷體" w:hAnsi="標楷體" w:hint="eastAsia"/>
          <w:sz w:val="28"/>
          <w:szCs w:val="28"/>
        </w:rPr>
        <w:t>一</w:t>
      </w:r>
      <w:r w:rsidR="0071309C" w:rsidRPr="00ED53FB">
        <w:rPr>
          <w:rFonts w:ascii="標楷體" w:eastAsia="標楷體" w:hAnsi="標楷體" w:hint="eastAsia"/>
          <w:sz w:val="28"/>
          <w:szCs w:val="28"/>
        </w:rPr>
        <w:t xml:space="preserve">　</w:t>
      </w:r>
      <w:r w:rsidRPr="00ED53FB">
        <w:rPr>
          <w:rFonts w:ascii="標楷體" w:eastAsia="標楷體" w:hAnsi="標楷體" w:hint="eastAsia"/>
          <w:sz w:val="28"/>
          <w:szCs w:val="28"/>
        </w:rPr>
        <w:t>條</w:t>
      </w:r>
      <w:r w:rsidR="0071309C" w:rsidRPr="00ED53FB">
        <w:rPr>
          <w:rFonts w:ascii="標楷體" w:eastAsia="標楷體" w:hAnsi="標楷體" w:hint="eastAsia"/>
          <w:sz w:val="28"/>
          <w:szCs w:val="28"/>
        </w:rPr>
        <w:t xml:space="preserve">　　</w:t>
      </w:r>
      <w:r w:rsidR="00ED53FB" w:rsidRPr="00ED53FB">
        <w:rPr>
          <w:rFonts w:ascii="標楷體" w:eastAsia="標楷體" w:hAnsi="標楷體" w:hint="eastAsia"/>
          <w:sz w:val="28"/>
          <w:szCs w:val="28"/>
        </w:rPr>
        <w:t>為維持公司正常營運，並依據「短期票券集中保管結算機構許可及管理辦法」第二十九條規定訂定本收費辦法。</w:t>
      </w:r>
    </w:p>
    <w:p w:rsidR="00860367" w:rsidRPr="00ED53FB" w:rsidRDefault="00860367" w:rsidP="00ED53FB">
      <w:pPr>
        <w:kinsoku w:val="0"/>
        <w:overflowPunct w:val="0"/>
        <w:autoSpaceDE w:val="0"/>
        <w:autoSpaceDN w:val="0"/>
        <w:adjustRightInd w:val="0"/>
        <w:snapToGrid w:val="0"/>
        <w:spacing w:line="460" w:lineRule="exact"/>
        <w:ind w:leftChars="5" w:left="1426" w:hangingChars="505" w:hanging="1414"/>
        <w:jc w:val="both"/>
        <w:rPr>
          <w:rFonts w:ascii="標楷體" w:eastAsia="標楷體" w:hAnsi="標楷體" w:hint="eastAsia"/>
          <w:sz w:val="28"/>
          <w:szCs w:val="28"/>
        </w:rPr>
      </w:pPr>
      <w:r w:rsidRPr="00ED53FB">
        <w:rPr>
          <w:rFonts w:ascii="標楷體" w:eastAsia="標楷體" w:hAnsi="標楷體" w:hint="eastAsia"/>
          <w:sz w:val="28"/>
          <w:szCs w:val="28"/>
        </w:rPr>
        <w:t>第</w:t>
      </w:r>
      <w:r w:rsidR="0071309C" w:rsidRPr="00ED53FB">
        <w:rPr>
          <w:rFonts w:ascii="標楷體" w:eastAsia="標楷體" w:hAnsi="標楷體" w:hint="eastAsia"/>
          <w:sz w:val="28"/>
          <w:szCs w:val="28"/>
        </w:rPr>
        <w:t xml:space="preserve">　</w:t>
      </w:r>
      <w:r w:rsidRPr="00ED53FB">
        <w:rPr>
          <w:rFonts w:ascii="標楷體" w:eastAsia="標楷體" w:hAnsi="標楷體" w:hint="eastAsia"/>
          <w:sz w:val="28"/>
          <w:szCs w:val="28"/>
        </w:rPr>
        <w:t>二</w:t>
      </w:r>
      <w:r w:rsidR="0071309C" w:rsidRPr="00ED53FB">
        <w:rPr>
          <w:rFonts w:ascii="標楷體" w:eastAsia="標楷體" w:hAnsi="標楷體" w:hint="eastAsia"/>
          <w:sz w:val="28"/>
          <w:szCs w:val="28"/>
        </w:rPr>
        <w:t xml:space="preserve">　</w:t>
      </w:r>
      <w:r w:rsidRPr="00ED53FB">
        <w:rPr>
          <w:rFonts w:ascii="標楷體" w:eastAsia="標楷體" w:hAnsi="標楷體" w:hint="eastAsia"/>
          <w:sz w:val="28"/>
          <w:szCs w:val="28"/>
        </w:rPr>
        <w:t>條</w:t>
      </w:r>
      <w:r w:rsidR="0071309C" w:rsidRPr="00ED53FB">
        <w:rPr>
          <w:rFonts w:ascii="標楷體" w:eastAsia="標楷體" w:hAnsi="標楷體" w:hint="eastAsia"/>
          <w:sz w:val="28"/>
          <w:szCs w:val="28"/>
        </w:rPr>
        <w:t xml:space="preserve">　　</w:t>
      </w:r>
      <w:r w:rsidR="00ED53FB" w:rsidRPr="00ED53FB">
        <w:rPr>
          <w:rFonts w:ascii="標楷體" w:eastAsia="標楷體" w:hAnsi="標楷體" w:hint="eastAsia"/>
          <w:sz w:val="28"/>
          <w:szCs w:val="28"/>
        </w:rPr>
        <w:t>本辦法所稱各項名詞定義，比照「短期票券集中保管結算機構許可及管理辦法」等相關辦法規定。</w:t>
      </w:r>
    </w:p>
    <w:p w:rsidR="00860367" w:rsidRPr="00ED53FB" w:rsidRDefault="00860367" w:rsidP="00ED53FB">
      <w:pPr>
        <w:kinsoku w:val="0"/>
        <w:overflowPunct w:val="0"/>
        <w:autoSpaceDE w:val="0"/>
        <w:autoSpaceDN w:val="0"/>
        <w:adjustRightInd w:val="0"/>
        <w:snapToGrid w:val="0"/>
        <w:spacing w:line="460" w:lineRule="exact"/>
        <w:ind w:leftChars="5" w:left="1426" w:hangingChars="505" w:hanging="1414"/>
        <w:jc w:val="both"/>
        <w:rPr>
          <w:rFonts w:ascii="標楷體" w:eastAsia="標楷體" w:hAnsi="標楷體" w:hint="eastAsia"/>
          <w:sz w:val="28"/>
          <w:szCs w:val="28"/>
        </w:rPr>
      </w:pPr>
      <w:r w:rsidRPr="00ED53FB">
        <w:rPr>
          <w:rFonts w:ascii="標楷體" w:eastAsia="標楷體" w:hAnsi="標楷體" w:hint="eastAsia"/>
          <w:sz w:val="28"/>
          <w:szCs w:val="28"/>
        </w:rPr>
        <w:t>第</w:t>
      </w:r>
      <w:r w:rsidR="0071309C" w:rsidRPr="00ED53FB">
        <w:rPr>
          <w:rFonts w:ascii="標楷體" w:eastAsia="標楷體" w:hAnsi="標楷體" w:hint="eastAsia"/>
          <w:sz w:val="28"/>
          <w:szCs w:val="28"/>
        </w:rPr>
        <w:t xml:space="preserve">　</w:t>
      </w:r>
      <w:r w:rsidRPr="00ED53FB">
        <w:rPr>
          <w:rFonts w:ascii="標楷體" w:eastAsia="標楷體" w:hAnsi="標楷體" w:hint="eastAsia"/>
          <w:sz w:val="28"/>
          <w:szCs w:val="28"/>
        </w:rPr>
        <w:t>三</w:t>
      </w:r>
      <w:r w:rsidR="0071309C" w:rsidRPr="00ED53FB">
        <w:rPr>
          <w:rFonts w:ascii="標楷體" w:eastAsia="標楷體" w:hAnsi="標楷體" w:hint="eastAsia"/>
          <w:sz w:val="28"/>
          <w:szCs w:val="28"/>
        </w:rPr>
        <w:t xml:space="preserve">　</w:t>
      </w:r>
      <w:r w:rsidRPr="00ED53FB">
        <w:rPr>
          <w:rFonts w:ascii="標楷體" w:eastAsia="標楷體" w:hAnsi="標楷體" w:hint="eastAsia"/>
          <w:sz w:val="28"/>
          <w:szCs w:val="28"/>
        </w:rPr>
        <w:t>條</w:t>
      </w:r>
      <w:r w:rsidR="0071309C" w:rsidRPr="00ED53FB">
        <w:rPr>
          <w:rFonts w:ascii="標楷體" w:eastAsia="標楷體" w:hAnsi="標楷體" w:hint="eastAsia"/>
          <w:sz w:val="28"/>
          <w:szCs w:val="28"/>
        </w:rPr>
        <w:t xml:space="preserve">　　</w:t>
      </w:r>
      <w:r w:rsidR="00ED53FB" w:rsidRPr="00ED53FB">
        <w:rPr>
          <w:rFonts w:ascii="標楷體" w:eastAsia="標楷體" w:hAnsi="標楷體" w:hint="eastAsia"/>
          <w:sz w:val="28"/>
          <w:szCs w:val="28"/>
        </w:rPr>
        <w:t>參加人為票券商及清算交割銀行者，應依下列規定繳納年費：</w:t>
      </w:r>
    </w:p>
    <w:p w:rsidR="00860367" w:rsidRPr="00ED53FB" w:rsidRDefault="00860367" w:rsidP="00261E67">
      <w:pPr>
        <w:tabs>
          <w:tab w:val="num" w:leader="none" w:pos="1701"/>
        </w:tabs>
        <w:spacing w:line="460" w:lineRule="atLeast"/>
        <w:ind w:leftChars="333" w:left="799" w:firstLineChars="224" w:firstLine="627"/>
        <w:rPr>
          <w:rFonts w:ascii="標楷體" w:eastAsia="標楷體" w:hAnsi="標楷體" w:cs="細明體" w:hint="eastAsia"/>
          <w:kern w:val="2"/>
          <w:sz w:val="28"/>
          <w:szCs w:val="28"/>
        </w:rPr>
      </w:pPr>
      <w:r w:rsidRPr="00ED53FB">
        <w:rPr>
          <w:rFonts w:ascii="標楷體" w:eastAsia="標楷體" w:hAnsi="標楷體" w:hint="eastAsia"/>
          <w:sz w:val="28"/>
          <w:szCs w:val="28"/>
        </w:rPr>
        <w:t>一、每一帳</w:t>
      </w:r>
      <w:r w:rsidRPr="00ED53FB">
        <w:rPr>
          <w:rFonts w:ascii="標楷體" w:eastAsia="標楷體" w:hAnsi="標楷體" w:cs="細明體" w:hint="eastAsia"/>
          <w:kern w:val="2"/>
          <w:sz w:val="28"/>
          <w:szCs w:val="28"/>
        </w:rPr>
        <w:t>戶新台幣壹拾萬元整。</w:t>
      </w:r>
    </w:p>
    <w:p w:rsidR="00860367" w:rsidRPr="00ED53FB" w:rsidRDefault="00860367" w:rsidP="00261E67">
      <w:pPr>
        <w:tabs>
          <w:tab w:val="num" w:leader="none" w:pos="1701"/>
        </w:tabs>
        <w:spacing w:line="460" w:lineRule="atLeast"/>
        <w:ind w:leftChars="594" w:left="2028" w:hangingChars="215" w:hanging="602"/>
        <w:rPr>
          <w:rFonts w:ascii="標楷體" w:eastAsia="標楷體" w:hAnsi="標楷體" w:cs="細明體" w:hint="eastAsia"/>
          <w:kern w:val="2"/>
          <w:sz w:val="28"/>
          <w:szCs w:val="28"/>
        </w:rPr>
      </w:pPr>
      <w:r w:rsidRPr="00ED53FB">
        <w:rPr>
          <w:rFonts w:ascii="標楷體" w:eastAsia="標楷體" w:hAnsi="標楷體" w:cs="細明體" w:hint="eastAsia"/>
          <w:kern w:val="2"/>
          <w:sz w:val="28"/>
          <w:szCs w:val="28"/>
        </w:rPr>
        <w:t>二、參加人應於簽訂「參加人約定書」時，一併繳納當年年費，嗣後於每年年底前繳納次年年費。</w:t>
      </w:r>
    </w:p>
    <w:p w:rsidR="00860367" w:rsidRPr="00ED53FB" w:rsidRDefault="00860367" w:rsidP="00261E67">
      <w:pPr>
        <w:tabs>
          <w:tab w:val="num" w:leader="none" w:pos="1701"/>
        </w:tabs>
        <w:spacing w:line="460" w:lineRule="atLeast"/>
        <w:ind w:leftChars="594" w:left="2028" w:hangingChars="215" w:hanging="602"/>
        <w:rPr>
          <w:rFonts w:ascii="標楷體" w:eastAsia="標楷體" w:hAnsi="標楷體" w:hint="eastAsia"/>
          <w:sz w:val="28"/>
          <w:szCs w:val="28"/>
        </w:rPr>
      </w:pPr>
      <w:r w:rsidRPr="00ED53FB">
        <w:rPr>
          <w:rFonts w:ascii="標楷體" w:eastAsia="標楷體" w:hAnsi="標楷體" w:cs="細明體" w:hint="eastAsia"/>
          <w:kern w:val="2"/>
          <w:sz w:val="28"/>
          <w:szCs w:val="28"/>
        </w:rPr>
        <w:t>三、</w:t>
      </w:r>
      <w:r w:rsidR="00446766" w:rsidRPr="00ED53FB">
        <w:rPr>
          <w:rFonts w:ascii="標楷體" w:eastAsia="標楷體" w:hAnsi="標楷體" w:cs="細明體" w:hint="eastAsia"/>
          <w:kern w:val="2"/>
          <w:sz w:val="28"/>
          <w:szCs w:val="28"/>
        </w:rPr>
        <w:t>參加人年</w:t>
      </w:r>
      <w:r w:rsidR="00446766" w:rsidRPr="00ED53FB">
        <w:rPr>
          <w:rFonts w:ascii="標楷體" w:eastAsia="標楷體" w:hAnsi="標楷體" w:hint="eastAsia"/>
          <w:sz w:val="28"/>
          <w:szCs w:val="28"/>
        </w:rPr>
        <w:t>費以年為單位，採曆年制，但未滿半年者，以年費一半計價，超過半年者，依全額計算。</w:t>
      </w:r>
    </w:p>
    <w:p w:rsidR="00261E67" w:rsidRPr="00ED53FB" w:rsidRDefault="00261E67" w:rsidP="00ED53FB">
      <w:pPr>
        <w:kinsoku w:val="0"/>
        <w:overflowPunct w:val="0"/>
        <w:autoSpaceDE w:val="0"/>
        <w:autoSpaceDN w:val="0"/>
        <w:adjustRightInd w:val="0"/>
        <w:snapToGrid w:val="0"/>
        <w:spacing w:line="460" w:lineRule="exact"/>
        <w:ind w:leftChars="5" w:left="1426" w:hangingChars="505" w:hanging="1414"/>
        <w:jc w:val="both"/>
        <w:rPr>
          <w:rFonts w:ascii="標楷體" w:eastAsia="標楷體" w:hAnsi="標楷體" w:hint="eastAsia"/>
          <w:sz w:val="28"/>
          <w:szCs w:val="28"/>
        </w:rPr>
      </w:pPr>
      <w:r w:rsidRPr="00ED53FB">
        <w:rPr>
          <w:rFonts w:ascii="標楷體" w:eastAsia="標楷體" w:hAnsi="標楷體" w:hint="eastAsia"/>
          <w:sz w:val="28"/>
          <w:szCs w:val="28"/>
        </w:rPr>
        <w:t xml:space="preserve">第　四　條　　</w:t>
      </w:r>
      <w:r w:rsidR="00ED53FB" w:rsidRPr="00ED53FB">
        <w:rPr>
          <w:rFonts w:ascii="標楷體" w:eastAsia="標楷體" w:hAnsi="標楷體" w:hint="eastAsia"/>
          <w:sz w:val="28"/>
          <w:szCs w:val="28"/>
        </w:rPr>
        <w:t>本公司依主管機關規定，辦理票券保管、發行登錄、帳簿劃撥及交易之結算，得依下列類別計收費用：</w:t>
      </w:r>
    </w:p>
    <w:p w:rsidR="00261E67" w:rsidRPr="00ED53FB" w:rsidRDefault="00261E67" w:rsidP="00261E67">
      <w:pPr>
        <w:tabs>
          <w:tab w:val="num" w:leader="none" w:pos="1701"/>
        </w:tabs>
        <w:spacing w:line="460" w:lineRule="atLeast"/>
        <w:ind w:leftChars="333" w:left="799" w:firstLineChars="224" w:firstLine="627"/>
        <w:rPr>
          <w:rFonts w:ascii="標楷體" w:eastAsia="標楷體" w:hAnsi="標楷體" w:hint="eastAsia"/>
          <w:sz w:val="28"/>
          <w:szCs w:val="28"/>
        </w:rPr>
      </w:pPr>
      <w:r w:rsidRPr="00ED53FB">
        <w:rPr>
          <w:rFonts w:ascii="標楷體" w:eastAsia="標楷體" w:hAnsi="標楷體" w:hint="eastAsia"/>
          <w:sz w:val="28"/>
          <w:szCs w:val="28"/>
        </w:rPr>
        <w:t>一、</w:t>
      </w:r>
      <w:r w:rsidR="00ED53FB" w:rsidRPr="00ED53FB">
        <w:rPr>
          <w:rFonts w:ascii="標楷體" w:eastAsia="標楷體" w:hAnsi="標楷體" w:hint="eastAsia"/>
          <w:sz w:val="28"/>
          <w:szCs w:val="28"/>
        </w:rPr>
        <w:t>初級市場結算交割服務費</w:t>
      </w:r>
    </w:p>
    <w:p w:rsidR="00261E67" w:rsidRPr="00ED53FB" w:rsidRDefault="00261E67" w:rsidP="00ED53FB">
      <w:pPr>
        <w:tabs>
          <w:tab w:val="num" w:leader="none" w:pos="1701"/>
        </w:tabs>
        <w:spacing w:line="460" w:lineRule="atLeast"/>
        <w:ind w:leftChars="828" w:left="2572" w:hangingChars="209" w:hanging="585"/>
        <w:jc w:val="both"/>
        <w:rPr>
          <w:rFonts w:ascii="標楷體" w:eastAsia="標楷體" w:hAnsi="標楷體" w:hint="eastAsia"/>
          <w:sz w:val="28"/>
          <w:szCs w:val="28"/>
        </w:rPr>
      </w:pPr>
      <w:r w:rsidRPr="00ED53FB">
        <w:rPr>
          <w:rFonts w:ascii="標楷體" w:eastAsia="標楷體" w:hAnsi="標楷體" w:hint="eastAsia"/>
          <w:sz w:val="28"/>
          <w:szCs w:val="28"/>
        </w:rPr>
        <w:t>(一)</w:t>
      </w:r>
      <w:r w:rsidR="00ED53FB" w:rsidRPr="00ED53FB">
        <w:rPr>
          <w:rFonts w:ascii="標楷體" w:eastAsia="標楷體" w:hAnsi="標楷體" w:hint="eastAsia"/>
          <w:sz w:val="28"/>
          <w:szCs w:val="28"/>
        </w:rPr>
        <w:t>收費方式：按每次票券商承銷</w:t>
      </w:r>
      <w:r w:rsidR="00ED53FB" w:rsidRPr="00ED53FB">
        <w:rPr>
          <w:rFonts w:ascii="標楷體" w:eastAsia="標楷體" w:hAnsi="標楷體"/>
          <w:sz w:val="28"/>
          <w:szCs w:val="28"/>
        </w:rPr>
        <w:t>/</w:t>
      </w:r>
      <w:r w:rsidR="00ED53FB" w:rsidRPr="00ED53FB">
        <w:rPr>
          <w:rFonts w:ascii="標楷體" w:eastAsia="標楷體" w:hAnsi="標楷體" w:hint="eastAsia"/>
          <w:sz w:val="28"/>
          <w:szCs w:val="28"/>
        </w:rPr>
        <w:t>首買、投資人或外國保管、劃撥或結算機構向發行人買入之面額計收</w:t>
      </w:r>
      <w:r w:rsidR="00ED53FB" w:rsidRPr="00ED53FB">
        <w:rPr>
          <w:rFonts w:ascii="標楷體" w:eastAsia="標楷體" w:hAnsi="標楷體"/>
          <w:sz w:val="28"/>
          <w:szCs w:val="28"/>
        </w:rPr>
        <w:t>(</w:t>
      </w:r>
      <w:r w:rsidR="00ED53FB" w:rsidRPr="00ED53FB">
        <w:rPr>
          <w:rFonts w:ascii="標楷體" w:eastAsia="標楷體" w:hAnsi="標楷體" w:hint="eastAsia"/>
          <w:sz w:val="28"/>
          <w:szCs w:val="28"/>
        </w:rPr>
        <w:t>不含政府機關發行之短期票券</w:t>
      </w:r>
      <w:r w:rsidR="00ED53FB" w:rsidRPr="00ED53FB">
        <w:rPr>
          <w:rFonts w:ascii="標楷體" w:eastAsia="標楷體" w:hAnsi="標楷體"/>
          <w:sz w:val="28"/>
          <w:szCs w:val="28"/>
        </w:rPr>
        <w:t>)</w:t>
      </w:r>
      <w:r w:rsidR="00ED53FB" w:rsidRPr="00ED53FB">
        <w:rPr>
          <w:rFonts w:ascii="標楷體" w:eastAsia="標楷體" w:hAnsi="標楷體" w:hint="eastAsia"/>
          <w:sz w:val="28"/>
          <w:szCs w:val="28"/>
        </w:rPr>
        <w:t>。</w:t>
      </w:r>
    </w:p>
    <w:p w:rsidR="00261E67" w:rsidRPr="00ED53FB" w:rsidRDefault="00261E67" w:rsidP="00ED53FB">
      <w:pPr>
        <w:tabs>
          <w:tab w:val="num" w:leader="none" w:pos="1701"/>
        </w:tabs>
        <w:spacing w:line="460" w:lineRule="atLeast"/>
        <w:ind w:leftChars="828" w:left="2572" w:hangingChars="209" w:hanging="585"/>
        <w:jc w:val="both"/>
        <w:rPr>
          <w:rFonts w:ascii="標楷體" w:eastAsia="標楷體" w:hAnsi="標楷體" w:hint="eastAsia"/>
          <w:sz w:val="28"/>
          <w:szCs w:val="28"/>
        </w:rPr>
      </w:pPr>
      <w:r w:rsidRPr="00ED53FB">
        <w:rPr>
          <w:rFonts w:ascii="標楷體" w:eastAsia="標楷體" w:hAnsi="標楷體" w:hint="eastAsia"/>
          <w:sz w:val="28"/>
          <w:szCs w:val="28"/>
        </w:rPr>
        <w:t>(二)</w:t>
      </w:r>
      <w:r w:rsidR="00ED53FB" w:rsidRPr="00ED53FB">
        <w:rPr>
          <w:rFonts w:ascii="標楷體" w:eastAsia="標楷體" w:hAnsi="標楷體" w:hint="eastAsia"/>
          <w:sz w:val="28"/>
          <w:szCs w:val="28"/>
        </w:rPr>
        <w:t>費率：每年萬分之三．八。</w:t>
      </w:r>
    </w:p>
    <w:p w:rsidR="00261E67" w:rsidRPr="00ED53FB" w:rsidRDefault="00261E67" w:rsidP="00ED53FB">
      <w:pPr>
        <w:tabs>
          <w:tab w:val="num" w:leader="none" w:pos="1701"/>
        </w:tabs>
        <w:spacing w:line="460" w:lineRule="atLeast"/>
        <w:ind w:leftChars="828" w:left="2572" w:hangingChars="209" w:hanging="585"/>
        <w:jc w:val="both"/>
        <w:rPr>
          <w:rFonts w:ascii="標楷體" w:eastAsia="標楷體" w:hAnsi="標楷體" w:hint="eastAsia"/>
          <w:sz w:val="28"/>
          <w:szCs w:val="28"/>
        </w:rPr>
      </w:pPr>
      <w:r w:rsidRPr="00ED53FB">
        <w:rPr>
          <w:rFonts w:ascii="標楷體" w:eastAsia="標楷體" w:hAnsi="標楷體" w:hint="eastAsia"/>
          <w:sz w:val="28"/>
          <w:szCs w:val="28"/>
        </w:rPr>
        <w:t>(三)</w:t>
      </w:r>
      <w:r w:rsidR="00ED53FB" w:rsidRPr="00ED53FB">
        <w:rPr>
          <w:rFonts w:ascii="標楷體" w:eastAsia="標楷體" w:hAnsi="標楷體" w:hint="eastAsia"/>
          <w:sz w:val="28"/>
          <w:szCs w:val="28"/>
        </w:rPr>
        <w:t>收費對象：票券商承銷</w:t>
      </w:r>
      <w:r w:rsidR="00ED53FB" w:rsidRPr="00ED53FB">
        <w:rPr>
          <w:rFonts w:ascii="標楷體" w:eastAsia="標楷體" w:hAnsi="標楷體"/>
          <w:sz w:val="28"/>
          <w:szCs w:val="28"/>
        </w:rPr>
        <w:t>/</w:t>
      </w:r>
      <w:r w:rsidR="00ED53FB" w:rsidRPr="00ED53FB">
        <w:rPr>
          <w:rFonts w:ascii="標楷體" w:eastAsia="標楷體" w:hAnsi="標楷體" w:hint="eastAsia"/>
          <w:sz w:val="28"/>
          <w:szCs w:val="28"/>
        </w:rPr>
        <w:t>首買者，向票券商計收，由票券商向發行人洽收；投資人或外國保管、劃撥或結算機構向發行人買入者，向發行人計收。</w:t>
      </w:r>
    </w:p>
    <w:p w:rsidR="00216A00" w:rsidRDefault="00261E67" w:rsidP="00ED53FB">
      <w:pPr>
        <w:tabs>
          <w:tab w:val="num" w:leader="none" w:pos="1701"/>
        </w:tabs>
        <w:spacing w:line="460" w:lineRule="atLeast"/>
        <w:ind w:leftChars="828" w:left="2572" w:hangingChars="209" w:hanging="585"/>
        <w:jc w:val="both"/>
        <w:rPr>
          <w:rFonts w:ascii="標楷體" w:eastAsia="標楷體" w:hAnsi="標楷體"/>
          <w:sz w:val="28"/>
          <w:szCs w:val="28"/>
        </w:rPr>
      </w:pPr>
      <w:r w:rsidRPr="00ED53FB">
        <w:rPr>
          <w:rFonts w:ascii="標楷體" w:eastAsia="標楷體" w:hAnsi="標楷體" w:hint="eastAsia"/>
          <w:sz w:val="28"/>
          <w:szCs w:val="28"/>
        </w:rPr>
        <w:t>(四)</w:t>
      </w:r>
      <w:r w:rsidR="00ED53FB" w:rsidRPr="00ED53FB">
        <w:rPr>
          <w:rFonts w:ascii="標楷體" w:eastAsia="標楷體" w:hAnsi="標楷體" w:hint="eastAsia"/>
          <w:sz w:val="28"/>
          <w:szCs w:val="28"/>
        </w:rPr>
        <w:t>以新台幣計價之短期票券計算式：每次承銷</w:t>
      </w:r>
      <w:r w:rsidR="00ED53FB" w:rsidRPr="00ED53FB">
        <w:rPr>
          <w:rFonts w:ascii="標楷體" w:eastAsia="標楷體" w:hAnsi="標楷體"/>
          <w:sz w:val="28"/>
          <w:szCs w:val="28"/>
        </w:rPr>
        <w:t>(</w:t>
      </w:r>
      <w:r w:rsidR="00ED53FB" w:rsidRPr="00ED53FB">
        <w:rPr>
          <w:rFonts w:ascii="標楷體" w:eastAsia="標楷體" w:hAnsi="標楷體" w:hint="eastAsia"/>
          <w:sz w:val="28"/>
          <w:szCs w:val="28"/>
        </w:rPr>
        <w:t>首買</w:t>
      </w:r>
      <w:r w:rsidR="00ED53FB" w:rsidRPr="00ED53FB">
        <w:rPr>
          <w:rFonts w:ascii="標楷體" w:eastAsia="標楷體" w:hAnsi="標楷體"/>
          <w:sz w:val="28"/>
          <w:szCs w:val="28"/>
        </w:rPr>
        <w:t>)</w:t>
      </w:r>
      <w:r w:rsidR="00ED53FB" w:rsidRPr="00ED53FB">
        <w:rPr>
          <w:rFonts w:ascii="標楷體" w:eastAsia="標楷體" w:hAnsi="標楷體" w:hint="eastAsia"/>
          <w:sz w:val="28"/>
          <w:szCs w:val="28"/>
        </w:rPr>
        <w:t>面額×承銷</w:t>
      </w:r>
      <w:r w:rsidR="00ED53FB" w:rsidRPr="00ED53FB">
        <w:rPr>
          <w:rFonts w:ascii="標楷體" w:eastAsia="標楷體" w:hAnsi="標楷體"/>
          <w:sz w:val="28"/>
          <w:szCs w:val="28"/>
        </w:rPr>
        <w:t>(</w:t>
      </w:r>
      <w:r w:rsidR="00ED53FB" w:rsidRPr="00ED53FB">
        <w:rPr>
          <w:rFonts w:ascii="標楷體" w:eastAsia="標楷體" w:hAnsi="標楷體" w:hint="eastAsia"/>
          <w:sz w:val="28"/>
          <w:szCs w:val="28"/>
        </w:rPr>
        <w:t>首買</w:t>
      </w:r>
      <w:r w:rsidR="00ED53FB" w:rsidRPr="00ED53FB">
        <w:rPr>
          <w:rFonts w:ascii="標楷體" w:eastAsia="標楷體" w:hAnsi="標楷體"/>
          <w:sz w:val="28"/>
          <w:szCs w:val="28"/>
        </w:rPr>
        <w:t>)</w:t>
      </w:r>
      <w:r w:rsidR="00ED53FB" w:rsidRPr="00ED53FB">
        <w:rPr>
          <w:rFonts w:ascii="標楷體" w:eastAsia="標楷體" w:hAnsi="標楷體" w:hint="eastAsia"/>
          <w:sz w:val="28"/>
          <w:szCs w:val="28"/>
        </w:rPr>
        <w:t>天期×費率</w:t>
      </w:r>
      <w:r w:rsidR="00ED53FB" w:rsidRPr="00ED53FB">
        <w:rPr>
          <w:rFonts w:ascii="標楷體" w:eastAsia="標楷體" w:hAnsi="標楷體"/>
          <w:sz w:val="28"/>
          <w:szCs w:val="28"/>
        </w:rPr>
        <w:t xml:space="preserve"> </w:t>
      </w:r>
      <w:r w:rsidR="00ED53FB" w:rsidRPr="00ED53FB">
        <w:rPr>
          <w:rFonts w:ascii="標楷體" w:eastAsia="標楷體" w:hAnsi="標楷體" w:hint="eastAsia"/>
          <w:sz w:val="28"/>
          <w:szCs w:val="28"/>
        </w:rPr>
        <w:t>÷</w:t>
      </w:r>
      <w:r w:rsidR="00ED53FB" w:rsidRPr="00ED53FB">
        <w:rPr>
          <w:rFonts w:ascii="標楷體" w:eastAsia="標楷體" w:hAnsi="標楷體"/>
          <w:sz w:val="28"/>
          <w:szCs w:val="28"/>
        </w:rPr>
        <w:t xml:space="preserve"> 365</w:t>
      </w:r>
      <w:r w:rsidR="00ED53FB" w:rsidRPr="00ED53FB">
        <w:rPr>
          <w:rFonts w:ascii="標楷體" w:eastAsia="標楷體" w:hAnsi="標楷體" w:hint="eastAsia"/>
          <w:sz w:val="28"/>
          <w:szCs w:val="28"/>
        </w:rPr>
        <w:t>。</w:t>
      </w:r>
    </w:p>
    <w:p w:rsidR="00261E67" w:rsidRPr="00216A00" w:rsidRDefault="00216A00" w:rsidP="00216A00">
      <w:pPr>
        <w:tabs>
          <w:tab w:val="left" w:pos="5244"/>
        </w:tabs>
        <w:rPr>
          <w:rFonts w:ascii="標楷體" w:eastAsia="標楷體" w:hAnsi="標楷體" w:hint="eastAsia"/>
          <w:sz w:val="28"/>
          <w:szCs w:val="28"/>
        </w:rPr>
      </w:pPr>
      <w:r>
        <w:rPr>
          <w:rFonts w:ascii="標楷體" w:eastAsia="標楷體" w:hAnsi="標楷體"/>
          <w:sz w:val="28"/>
          <w:szCs w:val="28"/>
        </w:rPr>
        <w:tab/>
      </w:r>
    </w:p>
    <w:p w:rsidR="00261E67" w:rsidRPr="00ED53FB" w:rsidRDefault="00261E67" w:rsidP="00ED53FB">
      <w:pPr>
        <w:tabs>
          <w:tab w:val="num" w:leader="none" w:pos="1701"/>
        </w:tabs>
        <w:spacing w:line="460" w:lineRule="atLeast"/>
        <w:ind w:leftChars="828" w:left="2572" w:hangingChars="209" w:hanging="585"/>
        <w:jc w:val="both"/>
        <w:rPr>
          <w:rFonts w:ascii="標楷體" w:eastAsia="標楷體" w:hAnsi="標楷體" w:hint="eastAsia"/>
          <w:sz w:val="28"/>
          <w:szCs w:val="28"/>
        </w:rPr>
      </w:pPr>
      <w:r w:rsidRPr="00ED53FB">
        <w:rPr>
          <w:rFonts w:ascii="標楷體" w:eastAsia="標楷體" w:hAnsi="標楷體" w:hint="eastAsia"/>
          <w:sz w:val="28"/>
          <w:szCs w:val="28"/>
        </w:rPr>
        <w:lastRenderedPageBreak/>
        <w:t>(五)</w:t>
      </w:r>
      <w:r w:rsidR="00ED53FB" w:rsidRPr="00ED53FB">
        <w:rPr>
          <w:rFonts w:ascii="標楷體" w:eastAsia="標楷體" w:hAnsi="標楷體" w:hint="eastAsia"/>
          <w:sz w:val="28"/>
          <w:szCs w:val="28"/>
        </w:rPr>
        <w:t>以外幣計價之短期票券計算式：每次承銷</w:t>
      </w:r>
      <w:r w:rsidR="00ED53FB" w:rsidRPr="00ED53FB">
        <w:rPr>
          <w:rFonts w:ascii="標楷體" w:eastAsia="標楷體" w:hAnsi="標楷體"/>
          <w:sz w:val="28"/>
          <w:szCs w:val="28"/>
        </w:rPr>
        <w:t>(</w:t>
      </w:r>
      <w:r w:rsidR="00ED53FB" w:rsidRPr="00ED53FB">
        <w:rPr>
          <w:rFonts w:ascii="標楷體" w:eastAsia="標楷體" w:hAnsi="標楷體" w:hint="eastAsia"/>
          <w:sz w:val="28"/>
          <w:szCs w:val="28"/>
        </w:rPr>
        <w:t>首買</w:t>
      </w:r>
      <w:r w:rsidR="00ED53FB" w:rsidRPr="00ED53FB">
        <w:rPr>
          <w:rFonts w:ascii="標楷體" w:eastAsia="標楷體" w:hAnsi="標楷體"/>
          <w:sz w:val="28"/>
          <w:szCs w:val="28"/>
        </w:rPr>
        <w:t>)</w:t>
      </w:r>
      <w:r w:rsidR="00ED53FB" w:rsidRPr="00ED53FB">
        <w:rPr>
          <w:rFonts w:ascii="標楷體" w:eastAsia="標楷體" w:hAnsi="標楷體" w:hint="eastAsia"/>
          <w:sz w:val="28"/>
          <w:szCs w:val="28"/>
        </w:rPr>
        <w:t>面額×承銷</w:t>
      </w:r>
      <w:r w:rsidR="00ED53FB" w:rsidRPr="00ED53FB">
        <w:rPr>
          <w:rFonts w:ascii="標楷體" w:eastAsia="標楷體" w:hAnsi="標楷體"/>
          <w:sz w:val="28"/>
          <w:szCs w:val="28"/>
        </w:rPr>
        <w:t>(</w:t>
      </w:r>
      <w:r w:rsidR="00ED53FB" w:rsidRPr="00ED53FB">
        <w:rPr>
          <w:rFonts w:ascii="標楷體" w:eastAsia="標楷體" w:hAnsi="標楷體" w:hint="eastAsia"/>
          <w:sz w:val="28"/>
          <w:szCs w:val="28"/>
        </w:rPr>
        <w:t>首買</w:t>
      </w:r>
      <w:r w:rsidR="00ED53FB" w:rsidRPr="00ED53FB">
        <w:rPr>
          <w:rFonts w:ascii="標楷體" w:eastAsia="標楷體" w:hAnsi="標楷體"/>
          <w:sz w:val="28"/>
          <w:szCs w:val="28"/>
        </w:rPr>
        <w:t>)</w:t>
      </w:r>
      <w:r w:rsidR="00ED53FB" w:rsidRPr="00ED53FB">
        <w:rPr>
          <w:rFonts w:ascii="標楷體" w:eastAsia="標楷體" w:hAnsi="標楷體" w:hint="eastAsia"/>
          <w:sz w:val="28"/>
          <w:szCs w:val="28"/>
        </w:rPr>
        <w:t>天期×費率</w:t>
      </w:r>
      <w:r w:rsidR="00ED53FB" w:rsidRPr="00ED53FB">
        <w:rPr>
          <w:rFonts w:ascii="標楷體" w:eastAsia="標楷體" w:hAnsi="標楷體"/>
          <w:sz w:val="28"/>
          <w:szCs w:val="28"/>
        </w:rPr>
        <w:t xml:space="preserve"> </w:t>
      </w:r>
      <w:r w:rsidR="00ED53FB" w:rsidRPr="00ED53FB">
        <w:rPr>
          <w:rFonts w:ascii="標楷體" w:eastAsia="標楷體" w:hAnsi="標楷體" w:hint="eastAsia"/>
          <w:sz w:val="28"/>
          <w:szCs w:val="28"/>
        </w:rPr>
        <w:t>÷</w:t>
      </w:r>
      <w:r w:rsidR="00ED53FB" w:rsidRPr="00ED53FB">
        <w:rPr>
          <w:rFonts w:ascii="標楷體" w:eastAsia="標楷體" w:hAnsi="標楷體"/>
          <w:sz w:val="28"/>
          <w:szCs w:val="28"/>
        </w:rPr>
        <w:t xml:space="preserve"> 360</w:t>
      </w:r>
      <w:r w:rsidR="00ED53FB" w:rsidRPr="00ED53FB">
        <w:rPr>
          <w:rFonts w:ascii="標楷體" w:eastAsia="標楷體" w:hAnsi="標楷體" w:hint="eastAsia"/>
          <w:sz w:val="28"/>
          <w:szCs w:val="28"/>
        </w:rPr>
        <w:t>。</w:t>
      </w:r>
    </w:p>
    <w:p w:rsidR="00261E67" w:rsidRPr="00ED53FB" w:rsidRDefault="00261E67" w:rsidP="00C973C1">
      <w:pPr>
        <w:tabs>
          <w:tab w:val="num" w:leader="none" w:pos="1701"/>
        </w:tabs>
        <w:spacing w:line="460" w:lineRule="atLeast"/>
        <w:ind w:leftChars="333" w:left="799" w:firstLineChars="224" w:firstLine="627"/>
        <w:rPr>
          <w:rFonts w:ascii="標楷體" w:eastAsia="標楷體" w:hAnsi="標楷體" w:hint="eastAsia"/>
          <w:sz w:val="28"/>
          <w:szCs w:val="28"/>
        </w:rPr>
      </w:pPr>
      <w:r w:rsidRPr="00ED53FB">
        <w:rPr>
          <w:rFonts w:ascii="標楷體" w:eastAsia="標楷體" w:hAnsi="標楷體" w:hint="eastAsia"/>
          <w:sz w:val="28"/>
          <w:szCs w:val="28"/>
        </w:rPr>
        <w:t>二、</w:t>
      </w:r>
      <w:r w:rsidR="00ED53FB" w:rsidRPr="00ED53FB">
        <w:rPr>
          <w:rFonts w:ascii="標楷體" w:eastAsia="標楷體" w:hAnsi="標楷體" w:hint="eastAsia"/>
          <w:sz w:val="28"/>
          <w:szCs w:val="28"/>
        </w:rPr>
        <w:t>次級市場結算交割服務費</w:t>
      </w:r>
    </w:p>
    <w:p w:rsidR="00261E67" w:rsidRPr="00ED53FB" w:rsidRDefault="00261E67" w:rsidP="00E6216E">
      <w:pPr>
        <w:tabs>
          <w:tab w:val="num" w:leader="none" w:pos="1701"/>
        </w:tabs>
        <w:spacing w:line="460" w:lineRule="atLeast"/>
        <w:ind w:leftChars="828" w:left="2572" w:hangingChars="209" w:hanging="585"/>
        <w:jc w:val="both"/>
        <w:rPr>
          <w:rFonts w:ascii="標楷體" w:eastAsia="標楷體" w:hAnsi="標楷體" w:hint="eastAsia"/>
          <w:sz w:val="28"/>
          <w:szCs w:val="28"/>
        </w:rPr>
      </w:pPr>
      <w:r w:rsidRPr="00ED53FB">
        <w:rPr>
          <w:rFonts w:ascii="標楷體" w:eastAsia="標楷體" w:hAnsi="標楷體" w:hint="eastAsia"/>
          <w:sz w:val="28"/>
          <w:szCs w:val="28"/>
        </w:rPr>
        <w:t>(一)</w:t>
      </w:r>
      <w:r w:rsidR="00E6216E" w:rsidRPr="00E6216E">
        <w:rPr>
          <w:rFonts w:ascii="標楷體" w:eastAsia="標楷體" w:hAnsi="標楷體" w:hint="eastAsia"/>
          <w:sz w:val="28"/>
          <w:szCs w:val="28"/>
        </w:rPr>
        <w:t>收費方式：按每筆買賣斷或附條件交易面額計收。</w:t>
      </w:r>
    </w:p>
    <w:p w:rsidR="00261E67" w:rsidRPr="00ED53FB" w:rsidRDefault="00261E67" w:rsidP="00E6216E">
      <w:pPr>
        <w:tabs>
          <w:tab w:val="num" w:leader="none" w:pos="1701"/>
        </w:tabs>
        <w:spacing w:line="460" w:lineRule="atLeast"/>
        <w:ind w:leftChars="828" w:left="2561" w:hangingChars="205" w:hanging="574"/>
        <w:jc w:val="both"/>
        <w:rPr>
          <w:rFonts w:ascii="標楷體" w:eastAsia="標楷體" w:hAnsi="標楷體" w:hint="eastAsia"/>
          <w:sz w:val="28"/>
          <w:szCs w:val="28"/>
        </w:rPr>
      </w:pPr>
      <w:r w:rsidRPr="00ED53FB">
        <w:rPr>
          <w:rFonts w:ascii="標楷體" w:eastAsia="標楷體" w:hAnsi="標楷體" w:hint="eastAsia"/>
          <w:sz w:val="28"/>
          <w:szCs w:val="28"/>
        </w:rPr>
        <w:t>(二)</w:t>
      </w:r>
      <w:r w:rsidR="00E6216E" w:rsidRPr="00E6216E">
        <w:rPr>
          <w:rFonts w:ascii="標楷體" w:eastAsia="標楷體" w:hAnsi="標楷體" w:hint="eastAsia"/>
          <w:sz w:val="28"/>
          <w:szCs w:val="28"/>
        </w:rPr>
        <w:t>費率：每百萬元計收二元，每筆計收之費用未滿新台幣十元或超過新台幣三百五十元時，仍以新台幣十元或新台幣三百五十元計收。</w:t>
      </w:r>
    </w:p>
    <w:p w:rsidR="00261E67" w:rsidRPr="00ED53FB" w:rsidRDefault="00261E67" w:rsidP="00E6216E">
      <w:pPr>
        <w:tabs>
          <w:tab w:val="num" w:leader="none" w:pos="1701"/>
        </w:tabs>
        <w:spacing w:line="460" w:lineRule="atLeast"/>
        <w:ind w:leftChars="828" w:left="2589" w:hangingChars="215" w:hanging="602"/>
        <w:jc w:val="both"/>
        <w:rPr>
          <w:rFonts w:ascii="標楷體" w:eastAsia="標楷體" w:hAnsi="標楷體" w:hint="eastAsia"/>
          <w:sz w:val="28"/>
          <w:szCs w:val="28"/>
        </w:rPr>
      </w:pPr>
      <w:r w:rsidRPr="00ED53FB">
        <w:rPr>
          <w:rFonts w:ascii="標楷體" w:eastAsia="標楷體" w:hAnsi="標楷體" w:hint="eastAsia"/>
          <w:sz w:val="28"/>
          <w:szCs w:val="28"/>
        </w:rPr>
        <w:t>(三)</w:t>
      </w:r>
      <w:r w:rsidR="00E6216E" w:rsidRPr="00E6216E">
        <w:rPr>
          <w:rFonts w:ascii="標楷體" w:eastAsia="標楷體" w:hAnsi="標楷體" w:hint="eastAsia"/>
          <w:sz w:val="28"/>
          <w:szCs w:val="28"/>
        </w:rPr>
        <w:t>收費對象：賣方且為票券商，或辦理經紀業務之票券商。</w:t>
      </w:r>
    </w:p>
    <w:p w:rsidR="00261E67" w:rsidRPr="00ED53FB" w:rsidRDefault="00261E67" w:rsidP="00C973C1">
      <w:pPr>
        <w:tabs>
          <w:tab w:val="num" w:leader="none" w:pos="1701"/>
        </w:tabs>
        <w:spacing w:line="460" w:lineRule="atLeast"/>
        <w:ind w:leftChars="333" w:left="799" w:firstLineChars="224" w:firstLine="627"/>
        <w:rPr>
          <w:rFonts w:ascii="標楷體" w:eastAsia="標楷體" w:hAnsi="標楷體" w:hint="eastAsia"/>
          <w:sz w:val="28"/>
          <w:szCs w:val="28"/>
        </w:rPr>
      </w:pPr>
      <w:r w:rsidRPr="00ED53FB">
        <w:rPr>
          <w:rFonts w:ascii="標楷體" w:eastAsia="標楷體" w:hAnsi="標楷體" w:hint="eastAsia"/>
          <w:sz w:val="28"/>
          <w:szCs w:val="28"/>
        </w:rPr>
        <w:t>三、</w:t>
      </w:r>
      <w:r w:rsidR="00E6216E" w:rsidRPr="00E6216E">
        <w:rPr>
          <w:rFonts w:ascii="標楷體" w:eastAsia="標楷體" w:hAnsi="標楷體" w:hint="eastAsia"/>
          <w:sz w:val="28"/>
          <w:szCs w:val="28"/>
        </w:rPr>
        <w:t>帳戶維護費</w:t>
      </w:r>
    </w:p>
    <w:p w:rsidR="00261E67" w:rsidRPr="00ED53FB" w:rsidRDefault="00261E67" w:rsidP="00E6216E">
      <w:pPr>
        <w:tabs>
          <w:tab w:val="num" w:leader="none" w:pos="1701"/>
        </w:tabs>
        <w:spacing w:line="460" w:lineRule="atLeast"/>
        <w:ind w:leftChars="828" w:left="2561" w:hangingChars="205" w:hanging="574"/>
        <w:jc w:val="both"/>
        <w:rPr>
          <w:rFonts w:ascii="標楷體" w:eastAsia="標楷體" w:hAnsi="標楷體" w:hint="eastAsia"/>
          <w:sz w:val="28"/>
          <w:szCs w:val="28"/>
        </w:rPr>
      </w:pPr>
      <w:r w:rsidRPr="00ED53FB">
        <w:rPr>
          <w:rFonts w:ascii="標楷體" w:eastAsia="標楷體" w:hAnsi="標楷體" w:hint="eastAsia"/>
          <w:sz w:val="28"/>
          <w:szCs w:val="28"/>
        </w:rPr>
        <w:t>(一)</w:t>
      </w:r>
      <w:r w:rsidR="00E6216E" w:rsidRPr="00E6216E">
        <w:rPr>
          <w:rFonts w:ascii="標楷體" w:eastAsia="標楷體" w:hAnsi="標楷體" w:hint="eastAsia"/>
          <w:sz w:val="28"/>
          <w:szCs w:val="28"/>
        </w:rPr>
        <w:t>收費方式：按參加人、投資人或外國保管、劃撥或結算機構之帳簿日終餘額計收（包含自有部位、附條件賣回部位、出質部位及限制性部位）。</w:t>
      </w:r>
    </w:p>
    <w:p w:rsidR="00261E67" w:rsidRPr="00ED53FB" w:rsidRDefault="00261E67" w:rsidP="00E6216E">
      <w:pPr>
        <w:tabs>
          <w:tab w:val="num" w:leader="none" w:pos="1701"/>
        </w:tabs>
        <w:spacing w:line="460" w:lineRule="atLeast"/>
        <w:ind w:leftChars="828" w:left="2561" w:hangingChars="205" w:hanging="574"/>
        <w:jc w:val="both"/>
        <w:rPr>
          <w:rFonts w:ascii="標楷體" w:eastAsia="標楷體" w:hAnsi="標楷體" w:hint="eastAsia"/>
          <w:sz w:val="28"/>
          <w:szCs w:val="28"/>
        </w:rPr>
      </w:pPr>
      <w:r w:rsidRPr="00ED53FB">
        <w:rPr>
          <w:rFonts w:ascii="標楷體" w:eastAsia="標楷體" w:hAnsi="標楷體" w:hint="eastAsia"/>
          <w:sz w:val="28"/>
          <w:szCs w:val="28"/>
        </w:rPr>
        <w:t>(二)費率：每年萬分之0.九。</w:t>
      </w:r>
    </w:p>
    <w:p w:rsidR="00261E67" w:rsidRPr="00ED53FB" w:rsidRDefault="00261E67" w:rsidP="00E6216E">
      <w:pPr>
        <w:tabs>
          <w:tab w:val="num" w:leader="none" w:pos="1701"/>
        </w:tabs>
        <w:spacing w:line="460" w:lineRule="atLeast"/>
        <w:ind w:leftChars="828" w:left="2561" w:hangingChars="205" w:hanging="574"/>
        <w:jc w:val="both"/>
        <w:rPr>
          <w:rFonts w:ascii="標楷體" w:eastAsia="標楷體" w:hAnsi="標楷體" w:hint="eastAsia"/>
          <w:sz w:val="28"/>
          <w:szCs w:val="28"/>
        </w:rPr>
      </w:pPr>
      <w:r w:rsidRPr="00ED53FB">
        <w:rPr>
          <w:rFonts w:ascii="標楷體" w:eastAsia="標楷體" w:hAnsi="標楷體" w:hint="eastAsia"/>
          <w:sz w:val="28"/>
          <w:szCs w:val="28"/>
        </w:rPr>
        <w:t>(三)收費對象：帳戶所有人。</w:t>
      </w:r>
    </w:p>
    <w:p w:rsidR="00261E67" w:rsidRPr="00ED53FB" w:rsidRDefault="00261E67" w:rsidP="00E6216E">
      <w:pPr>
        <w:tabs>
          <w:tab w:val="num" w:leader="none" w:pos="1701"/>
        </w:tabs>
        <w:spacing w:line="460" w:lineRule="atLeast"/>
        <w:ind w:leftChars="828" w:left="2561" w:hangingChars="205" w:hanging="574"/>
        <w:jc w:val="both"/>
        <w:rPr>
          <w:rFonts w:ascii="標楷體" w:eastAsia="標楷體" w:hAnsi="標楷體" w:hint="eastAsia"/>
          <w:sz w:val="28"/>
          <w:szCs w:val="28"/>
        </w:rPr>
      </w:pPr>
      <w:r w:rsidRPr="00ED53FB">
        <w:rPr>
          <w:rFonts w:ascii="標楷體" w:eastAsia="標楷體" w:hAnsi="標楷體" w:hint="eastAsia"/>
          <w:sz w:val="28"/>
          <w:szCs w:val="28"/>
        </w:rPr>
        <w:t>(四)計算式：日終餘額×費率÷365。</w:t>
      </w:r>
    </w:p>
    <w:p w:rsidR="00261E67" w:rsidRPr="00ED53FB" w:rsidRDefault="00261E67" w:rsidP="00C973C1">
      <w:pPr>
        <w:tabs>
          <w:tab w:val="num" w:leader="none" w:pos="1701"/>
        </w:tabs>
        <w:spacing w:line="460" w:lineRule="atLeast"/>
        <w:ind w:leftChars="333" w:left="799" w:firstLineChars="224" w:firstLine="627"/>
        <w:rPr>
          <w:rFonts w:ascii="標楷體" w:eastAsia="標楷體" w:hAnsi="標楷體" w:hint="eastAsia"/>
          <w:sz w:val="28"/>
          <w:szCs w:val="28"/>
        </w:rPr>
      </w:pPr>
      <w:r w:rsidRPr="00ED53FB">
        <w:rPr>
          <w:rFonts w:ascii="標楷體" w:eastAsia="標楷體" w:hAnsi="標楷體" w:hint="eastAsia"/>
          <w:sz w:val="28"/>
          <w:szCs w:val="28"/>
        </w:rPr>
        <w:t>四、辦理質權服務費</w:t>
      </w:r>
    </w:p>
    <w:p w:rsidR="00261E67" w:rsidRPr="00ED53FB" w:rsidRDefault="00261E67" w:rsidP="00E6216E">
      <w:pPr>
        <w:tabs>
          <w:tab w:val="num" w:leader="none" w:pos="1701"/>
        </w:tabs>
        <w:spacing w:line="460" w:lineRule="atLeast"/>
        <w:ind w:leftChars="828" w:left="2561" w:hangingChars="205" w:hanging="574"/>
        <w:jc w:val="both"/>
        <w:rPr>
          <w:rFonts w:ascii="標楷體" w:eastAsia="標楷體" w:hAnsi="標楷體" w:hint="eastAsia"/>
          <w:sz w:val="28"/>
          <w:szCs w:val="28"/>
        </w:rPr>
      </w:pPr>
      <w:r w:rsidRPr="00ED53FB">
        <w:rPr>
          <w:rFonts w:ascii="標楷體" w:eastAsia="標楷體" w:hAnsi="標楷體" w:hint="eastAsia"/>
          <w:sz w:val="28"/>
          <w:szCs w:val="28"/>
        </w:rPr>
        <w:t>(一)</w:t>
      </w:r>
      <w:r w:rsidR="00E6216E" w:rsidRPr="00E6216E">
        <w:rPr>
          <w:rFonts w:ascii="標楷體" w:eastAsia="標楷體" w:hAnsi="標楷體" w:hint="eastAsia"/>
          <w:sz w:val="28"/>
          <w:szCs w:val="28"/>
        </w:rPr>
        <w:t>收費方式：按每次辦理質權設定</w:t>
      </w:r>
      <w:r w:rsidR="00E6216E" w:rsidRPr="00E6216E">
        <w:rPr>
          <w:rFonts w:ascii="標楷體" w:eastAsia="標楷體" w:hAnsi="標楷體"/>
          <w:sz w:val="28"/>
          <w:szCs w:val="28"/>
        </w:rPr>
        <w:t>/</w:t>
      </w:r>
      <w:r w:rsidR="00E6216E" w:rsidRPr="00E6216E">
        <w:rPr>
          <w:rFonts w:ascii="標楷體" w:eastAsia="標楷體" w:hAnsi="標楷體" w:hint="eastAsia"/>
          <w:sz w:val="28"/>
          <w:szCs w:val="28"/>
        </w:rPr>
        <w:t>實行之票券面額計收。</w:t>
      </w:r>
    </w:p>
    <w:p w:rsidR="00261E67" w:rsidRPr="00ED53FB" w:rsidRDefault="00261E67" w:rsidP="00E6216E">
      <w:pPr>
        <w:tabs>
          <w:tab w:val="num" w:leader="none" w:pos="1701"/>
        </w:tabs>
        <w:spacing w:line="460" w:lineRule="atLeast"/>
        <w:ind w:leftChars="828" w:left="2561" w:hangingChars="205" w:hanging="574"/>
        <w:jc w:val="both"/>
        <w:rPr>
          <w:rFonts w:ascii="標楷體" w:eastAsia="標楷體" w:hAnsi="標楷體" w:hint="eastAsia"/>
          <w:sz w:val="28"/>
          <w:szCs w:val="28"/>
        </w:rPr>
      </w:pPr>
      <w:r w:rsidRPr="00ED53FB">
        <w:rPr>
          <w:rFonts w:ascii="標楷體" w:eastAsia="標楷體" w:hAnsi="標楷體" w:hint="eastAsia"/>
          <w:sz w:val="28"/>
          <w:szCs w:val="28"/>
        </w:rPr>
        <w:t>(二)</w:t>
      </w:r>
      <w:r w:rsidR="00E6216E" w:rsidRPr="00E6216E">
        <w:rPr>
          <w:rFonts w:ascii="標楷體" w:eastAsia="標楷體" w:hAnsi="標楷體" w:hint="eastAsia"/>
          <w:sz w:val="28"/>
          <w:szCs w:val="28"/>
        </w:rPr>
        <w:t>費率：每百萬元計收十元，未滿百萬元者，依比例計算。</w:t>
      </w:r>
    </w:p>
    <w:p w:rsidR="00261E67" w:rsidRPr="00ED53FB" w:rsidRDefault="00261E67" w:rsidP="00E6216E">
      <w:pPr>
        <w:tabs>
          <w:tab w:val="num" w:leader="none" w:pos="1701"/>
        </w:tabs>
        <w:spacing w:line="460" w:lineRule="atLeast"/>
        <w:ind w:leftChars="828" w:left="2561" w:hangingChars="205" w:hanging="574"/>
        <w:jc w:val="both"/>
        <w:rPr>
          <w:rFonts w:ascii="標楷體" w:eastAsia="標楷體" w:hAnsi="標楷體" w:hint="eastAsia"/>
          <w:sz w:val="28"/>
          <w:szCs w:val="28"/>
        </w:rPr>
      </w:pPr>
      <w:r w:rsidRPr="00ED53FB">
        <w:rPr>
          <w:rFonts w:ascii="標楷體" w:eastAsia="標楷體" w:hAnsi="標楷體" w:hint="eastAsia"/>
          <w:sz w:val="28"/>
          <w:szCs w:val="28"/>
        </w:rPr>
        <w:t>(三)收費對象：</w:t>
      </w:r>
    </w:p>
    <w:p w:rsidR="00261E67" w:rsidRPr="00ED53FB" w:rsidRDefault="00261E67" w:rsidP="00C973C1">
      <w:pPr>
        <w:tabs>
          <w:tab w:val="left" w:pos="976"/>
          <w:tab w:val="left" w:pos="1872"/>
        </w:tabs>
        <w:spacing w:line="460" w:lineRule="exact"/>
        <w:ind w:leftChars="1063" w:left="2551" w:firstLineChars="5" w:firstLine="14"/>
        <w:jc w:val="both"/>
        <w:rPr>
          <w:rFonts w:ascii="標楷體" w:eastAsia="標楷體" w:hAnsi="標楷體" w:hint="eastAsia"/>
          <w:sz w:val="28"/>
          <w:szCs w:val="28"/>
        </w:rPr>
      </w:pPr>
      <w:r w:rsidRPr="00ED53FB">
        <w:rPr>
          <w:rFonts w:ascii="標楷體" w:eastAsia="標楷體" w:hAnsi="標楷體" w:hint="eastAsia"/>
          <w:sz w:val="28"/>
          <w:szCs w:val="28"/>
        </w:rPr>
        <w:t>1.質權設定：出質人。</w:t>
      </w:r>
    </w:p>
    <w:p w:rsidR="00261E67" w:rsidRPr="00ED53FB" w:rsidRDefault="00261E67" w:rsidP="00C973C1">
      <w:pPr>
        <w:tabs>
          <w:tab w:val="left" w:pos="976"/>
          <w:tab w:val="left" w:pos="1872"/>
        </w:tabs>
        <w:spacing w:line="460" w:lineRule="exact"/>
        <w:ind w:leftChars="1063" w:left="2551" w:firstLineChars="5" w:firstLine="14"/>
        <w:jc w:val="both"/>
        <w:rPr>
          <w:rFonts w:ascii="標楷體" w:eastAsia="標楷體" w:hAnsi="標楷體" w:hint="eastAsia"/>
          <w:sz w:val="28"/>
          <w:szCs w:val="28"/>
        </w:rPr>
      </w:pPr>
      <w:r w:rsidRPr="00ED53FB">
        <w:rPr>
          <w:rFonts w:ascii="標楷體" w:eastAsia="標楷體" w:hAnsi="標楷體" w:hint="eastAsia"/>
          <w:sz w:val="28"/>
          <w:szCs w:val="28"/>
        </w:rPr>
        <w:t>2.質權實行：質權人。</w:t>
      </w:r>
    </w:p>
    <w:p w:rsidR="00261E67" w:rsidRPr="00ED53FB" w:rsidRDefault="00261E67" w:rsidP="00C973C1">
      <w:pPr>
        <w:tabs>
          <w:tab w:val="num" w:leader="none" w:pos="1701"/>
        </w:tabs>
        <w:spacing w:line="460" w:lineRule="atLeast"/>
        <w:ind w:leftChars="333" w:left="799" w:firstLineChars="224" w:firstLine="627"/>
        <w:rPr>
          <w:rFonts w:ascii="標楷體" w:eastAsia="標楷體" w:hAnsi="標楷體" w:hint="eastAsia"/>
          <w:sz w:val="28"/>
          <w:szCs w:val="28"/>
        </w:rPr>
      </w:pPr>
      <w:r w:rsidRPr="00ED53FB">
        <w:rPr>
          <w:rFonts w:ascii="標楷體" w:eastAsia="標楷體" w:hAnsi="標楷體" w:hint="eastAsia"/>
          <w:sz w:val="28"/>
          <w:szCs w:val="28"/>
        </w:rPr>
        <w:t>五、其他服務費</w:t>
      </w:r>
    </w:p>
    <w:p w:rsidR="00261E67" w:rsidRPr="00ED53FB" w:rsidRDefault="002E5B9B" w:rsidP="002E5B9B">
      <w:pPr>
        <w:tabs>
          <w:tab w:val="num" w:leader="none" w:pos="1701"/>
        </w:tabs>
        <w:spacing w:line="460" w:lineRule="atLeast"/>
        <w:ind w:leftChars="828" w:left="1987"/>
        <w:jc w:val="both"/>
        <w:rPr>
          <w:rFonts w:ascii="標楷體" w:eastAsia="標楷體" w:hAnsi="標楷體" w:hint="eastAsia"/>
          <w:sz w:val="28"/>
          <w:szCs w:val="28"/>
        </w:rPr>
      </w:pPr>
      <w:r w:rsidRPr="002E5B9B">
        <w:rPr>
          <w:rFonts w:ascii="標楷體" w:eastAsia="標楷體" w:hAnsi="標楷體" w:hint="eastAsia"/>
          <w:sz w:val="28"/>
          <w:szCs w:val="28"/>
        </w:rPr>
        <w:t>包括提早兌償、延後提示兌償及到期日前註銷商業本票等項：</w:t>
      </w:r>
    </w:p>
    <w:p w:rsidR="00261E67" w:rsidRPr="00ED53FB" w:rsidRDefault="00261E67" w:rsidP="002E5B9B">
      <w:pPr>
        <w:tabs>
          <w:tab w:val="num" w:leader="none" w:pos="1701"/>
        </w:tabs>
        <w:spacing w:line="460" w:lineRule="atLeast"/>
        <w:ind w:leftChars="828" w:left="2561" w:hangingChars="205" w:hanging="574"/>
        <w:jc w:val="both"/>
        <w:rPr>
          <w:rFonts w:ascii="標楷體" w:eastAsia="標楷體" w:hAnsi="標楷體" w:hint="eastAsia"/>
          <w:sz w:val="28"/>
          <w:szCs w:val="28"/>
        </w:rPr>
      </w:pPr>
      <w:r w:rsidRPr="00ED53FB">
        <w:rPr>
          <w:rFonts w:ascii="標楷體" w:eastAsia="標楷體" w:hAnsi="標楷體" w:hint="eastAsia"/>
          <w:sz w:val="28"/>
          <w:szCs w:val="28"/>
        </w:rPr>
        <w:t>(一)收費方式：均按每次</w:t>
      </w:r>
      <w:r w:rsidRPr="00147881">
        <w:rPr>
          <w:rFonts w:ascii="標楷體" w:eastAsia="標楷體" w:hAnsi="標楷體" w:hint="eastAsia"/>
          <w:sz w:val="28"/>
          <w:szCs w:val="28"/>
        </w:rPr>
        <w:t>票券面額計收</w:t>
      </w:r>
      <w:r w:rsidRPr="00ED53FB">
        <w:rPr>
          <w:rFonts w:ascii="標楷體" w:eastAsia="標楷體" w:hAnsi="標楷體" w:hint="eastAsia"/>
          <w:sz w:val="28"/>
          <w:szCs w:val="28"/>
        </w:rPr>
        <w:t>。</w:t>
      </w:r>
    </w:p>
    <w:p w:rsidR="00261E67" w:rsidRPr="00ED53FB" w:rsidRDefault="00261E67" w:rsidP="002E5B9B">
      <w:pPr>
        <w:tabs>
          <w:tab w:val="num" w:leader="none" w:pos="1701"/>
        </w:tabs>
        <w:spacing w:line="460" w:lineRule="atLeast"/>
        <w:ind w:leftChars="828" w:left="2561" w:hangingChars="205" w:hanging="574"/>
        <w:jc w:val="both"/>
        <w:rPr>
          <w:rFonts w:ascii="標楷體" w:eastAsia="標楷體" w:hAnsi="標楷體" w:hint="eastAsia"/>
          <w:sz w:val="28"/>
          <w:szCs w:val="28"/>
        </w:rPr>
      </w:pPr>
      <w:r w:rsidRPr="00ED53FB">
        <w:rPr>
          <w:rFonts w:ascii="標楷體" w:eastAsia="標楷體" w:hAnsi="標楷體" w:hint="eastAsia"/>
          <w:sz w:val="28"/>
          <w:szCs w:val="28"/>
        </w:rPr>
        <w:t>(二)</w:t>
      </w:r>
      <w:r w:rsidR="00C2485C" w:rsidRPr="00C2485C">
        <w:rPr>
          <w:rFonts w:ascii="標楷體" w:eastAsia="標楷體" w:hAnsi="標楷體" w:hint="eastAsia"/>
          <w:sz w:val="28"/>
          <w:szCs w:val="28"/>
        </w:rPr>
        <w:t>費率：每百萬計收二十元，未滿百萬元者，依比例計算。</w:t>
      </w:r>
    </w:p>
    <w:p w:rsidR="00261E67" w:rsidRPr="00ED53FB" w:rsidRDefault="00261E67" w:rsidP="009864ED">
      <w:pPr>
        <w:tabs>
          <w:tab w:val="num" w:leader="none" w:pos="1701"/>
        </w:tabs>
        <w:spacing w:line="460" w:lineRule="atLeast"/>
        <w:ind w:leftChars="845" w:left="2644" w:hangingChars="220" w:hanging="616"/>
        <w:jc w:val="both"/>
        <w:rPr>
          <w:rFonts w:ascii="標楷體" w:eastAsia="標楷體" w:hAnsi="標楷體" w:hint="eastAsia"/>
          <w:sz w:val="28"/>
          <w:szCs w:val="28"/>
        </w:rPr>
      </w:pPr>
      <w:r w:rsidRPr="00ED53FB">
        <w:rPr>
          <w:rFonts w:ascii="標楷體" w:eastAsia="標楷體" w:hAnsi="標楷體" w:hint="eastAsia"/>
          <w:sz w:val="28"/>
          <w:szCs w:val="28"/>
        </w:rPr>
        <w:t>(三)</w:t>
      </w:r>
      <w:r w:rsidR="00C2485C" w:rsidRPr="00C2485C">
        <w:rPr>
          <w:rFonts w:ascii="標楷體" w:eastAsia="標楷體" w:hAnsi="標楷體" w:hint="eastAsia"/>
          <w:sz w:val="28"/>
          <w:szCs w:val="28"/>
        </w:rPr>
        <w:t>收費對象：持票人。</w:t>
      </w:r>
    </w:p>
    <w:p w:rsidR="00A320B1" w:rsidRPr="00ED53FB" w:rsidRDefault="00261E67" w:rsidP="00407543">
      <w:pPr>
        <w:tabs>
          <w:tab w:val="num" w:leader="none" w:pos="1701"/>
        </w:tabs>
        <w:spacing w:line="460" w:lineRule="atLeast"/>
        <w:ind w:leftChars="650" w:left="1560" w:firstLine="1"/>
        <w:jc w:val="both"/>
        <w:rPr>
          <w:rFonts w:ascii="標楷體" w:eastAsia="標楷體" w:hAnsi="標楷體" w:cs="細明體" w:hint="eastAsia"/>
          <w:kern w:val="2"/>
          <w:sz w:val="28"/>
          <w:szCs w:val="28"/>
        </w:rPr>
      </w:pPr>
      <w:r w:rsidRPr="00ED53FB">
        <w:rPr>
          <w:rFonts w:ascii="標楷體" w:eastAsia="標楷體" w:hAnsi="標楷體" w:hint="eastAsia"/>
          <w:sz w:val="28"/>
          <w:szCs w:val="28"/>
        </w:rPr>
        <w:lastRenderedPageBreak/>
        <w:t xml:space="preserve">　　</w:t>
      </w:r>
      <w:r w:rsidR="00C2485C" w:rsidRPr="00C2485C">
        <w:rPr>
          <w:rFonts w:ascii="標楷體" w:eastAsia="標楷體" w:hAnsi="標楷體" w:hint="eastAsia"/>
          <w:sz w:val="28"/>
          <w:szCs w:val="28"/>
        </w:rPr>
        <w:t>前項各款費用以外幣計算者，依本公司指定之外匯銀行前月份每日外匯匯率收盤價中價之平均值換算為新台幣計收。</w:t>
      </w:r>
    </w:p>
    <w:p w:rsidR="00A320B1" w:rsidRPr="00ED53FB" w:rsidRDefault="00C2485C" w:rsidP="00C2485C">
      <w:pPr>
        <w:kinsoku w:val="0"/>
        <w:overflowPunct w:val="0"/>
        <w:autoSpaceDE w:val="0"/>
        <w:autoSpaceDN w:val="0"/>
        <w:adjustRightInd w:val="0"/>
        <w:snapToGrid w:val="0"/>
        <w:spacing w:line="460" w:lineRule="exact"/>
        <w:ind w:leftChars="5" w:left="1426" w:hangingChars="505" w:hanging="1414"/>
        <w:jc w:val="both"/>
        <w:rPr>
          <w:rFonts w:ascii="標楷體" w:eastAsia="標楷體" w:hAnsi="標楷體" w:hint="eastAsia"/>
          <w:sz w:val="28"/>
          <w:szCs w:val="28"/>
        </w:rPr>
      </w:pPr>
      <w:r w:rsidRPr="00ED53FB">
        <w:rPr>
          <w:rFonts w:ascii="標楷體" w:eastAsia="標楷體" w:hAnsi="標楷體" w:hint="eastAsia"/>
          <w:sz w:val="28"/>
          <w:szCs w:val="28"/>
        </w:rPr>
        <w:t>第　五　條</w:t>
      </w:r>
      <w:r w:rsidR="00A320B1" w:rsidRPr="00ED53FB">
        <w:rPr>
          <w:rFonts w:ascii="標楷體" w:eastAsia="標楷體" w:hAnsi="標楷體" w:hint="eastAsia"/>
          <w:sz w:val="28"/>
          <w:szCs w:val="28"/>
        </w:rPr>
        <w:t xml:space="preserve">　　</w:t>
      </w:r>
      <w:r w:rsidRPr="00C2485C">
        <w:rPr>
          <w:rFonts w:ascii="標楷體" w:eastAsia="標楷體" w:hAnsi="標楷體" w:hint="eastAsia"/>
          <w:sz w:val="28"/>
          <w:szCs w:val="28"/>
        </w:rPr>
        <w:t>政府機關發行短期票券之收費標準：</w:t>
      </w:r>
    </w:p>
    <w:p w:rsidR="00A320B1" w:rsidRPr="00ED53FB" w:rsidRDefault="00A320B1" w:rsidP="000F600F">
      <w:pPr>
        <w:tabs>
          <w:tab w:val="num" w:leader="none" w:pos="1701"/>
        </w:tabs>
        <w:spacing w:line="460" w:lineRule="atLeast"/>
        <w:ind w:leftChars="333" w:left="799" w:firstLineChars="219" w:firstLine="613"/>
        <w:rPr>
          <w:rFonts w:ascii="標楷體" w:eastAsia="標楷體" w:hAnsi="標楷體" w:hint="eastAsia"/>
          <w:snapToGrid w:val="0"/>
          <w:sz w:val="28"/>
          <w:szCs w:val="28"/>
        </w:rPr>
      </w:pPr>
      <w:r w:rsidRPr="00ED53FB">
        <w:rPr>
          <w:rFonts w:ascii="標楷體" w:eastAsia="標楷體" w:hAnsi="標楷體" w:hint="eastAsia"/>
          <w:snapToGrid w:val="0"/>
          <w:sz w:val="28"/>
          <w:szCs w:val="28"/>
        </w:rPr>
        <w:t>一、</w:t>
      </w:r>
      <w:r w:rsidR="00C2485C" w:rsidRPr="00C2485C">
        <w:rPr>
          <w:rFonts w:ascii="標楷體" w:eastAsia="標楷體" w:hAnsi="標楷體" w:hint="eastAsia"/>
          <w:sz w:val="28"/>
          <w:szCs w:val="28"/>
        </w:rPr>
        <w:t>收費方式及費率：依雙方就各服務事項所為之協議。</w:t>
      </w:r>
    </w:p>
    <w:p w:rsidR="00A320B1" w:rsidRPr="00ED53FB" w:rsidRDefault="00A320B1" w:rsidP="000F600F">
      <w:pPr>
        <w:tabs>
          <w:tab w:val="num" w:leader="none" w:pos="1701"/>
        </w:tabs>
        <w:spacing w:line="460" w:lineRule="atLeast"/>
        <w:ind w:leftChars="589" w:left="1971" w:hangingChars="199" w:hanging="557"/>
        <w:rPr>
          <w:rFonts w:ascii="標楷體" w:eastAsia="標楷體" w:hAnsi="標楷體" w:hint="eastAsia"/>
          <w:snapToGrid w:val="0"/>
          <w:sz w:val="28"/>
          <w:szCs w:val="28"/>
        </w:rPr>
      </w:pPr>
      <w:r w:rsidRPr="00ED53FB">
        <w:rPr>
          <w:rFonts w:ascii="標楷體" w:eastAsia="標楷體" w:hAnsi="標楷體" w:hint="eastAsia"/>
          <w:snapToGrid w:val="0"/>
          <w:sz w:val="28"/>
          <w:szCs w:val="28"/>
        </w:rPr>
        <w:t>二、付費者：與本公司簽訂協議之政府機關或其授權之主辦單位。</w:t>
      </w:r>
    </w:p>
    <w:p w:rsidR="00860367" w:rsidRPr="00ED53FB" w:rsidRDefault="00860367" w:rsidP="00C2485C">
      <w:pPr>
        <w:kinsoku w:val="0"/>
        <w:overflowPunct w:val="0"/>
        <w:autoSpaceDE w:val="0"/>
        <w:autoSpaceDN w:val="0"/>
        <w:adjustRightInd w:val="0"/>
        <w:snapToGrid w:val="0"/>
        <w:spacing w:line="460" w:lineRule="exact"/>
        <w:ind w:leftChars="5" w:left="1426" w:hangingChars="505" w:hanging="1414"/>
        <w:jc w:val="both"/>
        <w:rPr>
          <w:rFonts w:ascii="標楷體" w:eastAsia="標楷體" w:hAnsi="標楷體" w:hint="eastAsia"/>
          <w:color w:val="000000"/>
          <w:sz w:val="28"/>
          <w:szCs w:val="28"/>
        </w:rPr>
      </w:pPr>
      <w:r w:rsidRPr="00ED53FB">
        <w:rPr>
          <w:rFonts w:ascii="標楷體" w:eastAsia="標楷體" w:hAnsi="標楷體" w:hint="eastAsia"/>
          <w:sz w:val="28"/>
          <w:szCs w:val="28"/>
        </w:rPr>
        <w:t>第</w:t>
      </w:r>
      <w:r w:rsidR="0071309C" w:rsidRPr="00ED53FB">
        <w:rPr>
          <w:rFonts w:ascii="標楷體" w:eastAsia="標楷體" w:hAnsi="標楷體" w:hint="eastAsia"/>
          <w:sz w:val="28"/>
          <w:szCs w:val="28"/>
        </w:rPr>
        <w:t xml:space="preserve">　</w:t>
      </w:r>
      <w:r w:rsidR="000F600F">
        <w:rPr>
          <w:rFonts w:ascii="標楷體" w:eastAsia="標楷體" w:hAnsi="標楷體" w:hint="eastAsia"/>
          <w:sz w:val="28"/>
          <w:szCs w:val="28"/>
        </w:rPr>
        <w:t>六</w:t>
      </w:r>
      <w:r w:rsidR="0071309C" w:rsidRPr="00ED53FB">
        <w:rPr>
          <w:rFonts w:ascii="標楷體" w:eastAsia="標楷體" w:hAnsi="標楷體" w:hint="eastAsia"/>
          <w:sz w:val="28"/>
          <w:szCs w:val="28"/>
        </w:rPr>
        <w:t xml:space="preserve">　</w:t>
      </w:r>
      <w:r w:rsidRPr="00ED53FB">
        <w:rPr>
          <w:rFonts w:ascii="標楷體" w:eastAsia="標楷體" w:hAnsi="標楷體" w:hint="eastAsia"/>
          <w:sz w:val="28"/>
          <w:szCs w:val="28"/>
        </w:rPr>
        <w:t>條</w:t>
      </w:r>
      <w:r w:rsidR="0071309C" w:rsidRPr="00ED53FB">
        <w:rPr>
          <w:rFonts w:ascii="標楷體" w:eastAsia="標楷體" w:hAnsi="標楷體" w:hint="eastAsia"/>
          <w:sz w:val="28"/>
          <w:szCs w:val="28"/>
        </w:rPr>
        <w:t xml:space="preserve">　　</w:t>
      </w:r>
      <w:r w:rsidR="000F600F" w:rsidRPr="000F600F">
        <w:rPr>
          <w:rFonts w:ascii="標楷體" w:eastAsia="標楷體" w:hAnsi="標楷體" w:hint="eastAsia"/>
          <w:sz w:val="28"/>
          <w:szCs w:val="28"/>
        </w:rPr>
        <w:t>第四條各項費用，本公司得視營運狀況，於每年決算後，依各參加人之結算交易量或帳簿平均餘額給予適當調整。</w:t>
      </w:r>
    </w:p>
    <w:p w:rsidR="00860367" w:rsidRPr="00ED53FB" w:rsidRDefault="00860367" w:rsidP="000F600F">
      <w:pPr>
        <w:kinsoku w:val="0"/>
        <w:overflowPunct w:val="0"/>
        <w:autoSpaceDE w:val="0"/>
        <w:autoSpaceDN w:val="0"/>
        <w:adjustRightInd w:val="0"/>
        <w:snapToGrid w:val="0"/>
        <w:spacing w:line="460" w:lineRule="exact"/>
        <w:ind w:leftChars="5" w:left="1426" w:hangingChars="505" w:hanging="1414"/>
        <w:jc w:val="both"/>
        <w:rPr>
          <w:rFonts w:ascii="標楷體" w:eastAsia="標楷體" w:hAnsi="標楷體" w:hint="eastAsia"/>
          <w:sz w:val="28"/>
          <w:szCs w:val="28"/>
        </w:rPr>
      </w:pPr>
      <w:r w:rsidRPr="00ED53FB">
        <w:rPr>
          <w:rFonts w:ascii="標楷體" w:eastAsia="標楷體" w:hAnsi="標楷體" w:hint="eastAsia"/>
          <w:sz w:val="28"/>
          <w:szCs w:val="28"/>
        </w:rPr>
        <w:t>第</w:t>
      </w:r>
      <w:r w:rsidR="0071309C" w:rsidRPr="00ED53FB">
        <w:rPr>
          <w:rFonts w:ascii="標楷體" w:eastAsia="標楷體" w:hAnsi="標楷體" w:hint="eastAsia"/>
          <w:sz w:val="28"/>
          <w:szCs w:val="28"/>
        </w:rPr>
        <w:t xml:space="preserve">　</w:t>
      </w:r>
      <w:r w:rsidR="000F600F">
        <w:rPr>
          <w:rFonts w:ascii="標楷體" w:eastAsia="標楷體" w:hAnsi="標楷體" w:hint="eastAsia"/>
          <w:sz w:val="28"/>
          <w:szCs w:val="28"/>
        </w:rPr>
        <w:t>七</w:t>
      </w:r>
      <w:r w:rsidR="0071309C" w:rsidRPr="00ED53FB">
        <w:rPr>
          <w:rFonts w:ascii="標楷體" w:eastAsia="標楷體" w:hAnsi="標楷體" w:hint="eastAsia"/>
          <w:sz w:val="28"/>
          <w:szCs w:val="28"/>
        </w:rPr>
        <w:t xml:space="preserve">　</w:t>
      </w:r>
      <w:r w:rsidRPr="00ED53FB">
        <w:rPr>
          <w:rFonts w:ascii="標楷體" w:eastAsia="標楷體" w:hAnsi="標楷體" w:hint="eastAsia"/>
          <w:sz w:val="28"/>
          <w:szCs w:val="28"/>
        </w:rPr>
        <w:t>條</w:t>
      </w:r>
      <w:r w:rsidR="0071309C" w:rsidRPr="00ED53FB">
        <w:rPr>
          <w:rFonts w:ascii="標楷體" w:eastAsia="標楷體" w:hAnsi="標楷體" w:hint="eastAsia"/>
          <w:sz w:val="28"/>
          <w:szCs w:val="28"/>
        </w:rPr>
        <w:t xml:space="preserve">　　</w:t>
      </w:r>
      <w:r w:rsidR="000F600F" w:rsidRPr="000F600F">
        <w:rPr>
          <w:rFonts w:ascii="標楷體" w:eastAsia="標楷體" w:hAnsi="標楷體" w:hint="eastAsia"/>
          <w:sz w:val="28"/>
          <w:szCs w:val="28"/>
        </w:rPr>
        <w:t>第四條所列費用之收款方式，收款對象如為投資人，由清算交割銀行代收再轉付本公司，餘由本公司直接收取。</w:t>
      </w:r>
    </w:p>
    <w:p w:rsidR="00860367" w:rsidRPr="00ED53FB" w:rsidRDefault="00860367" w:rsidP="000F600F">
      <w:pPr>
        <w:kinsoku w:val="0"/>
        <w:overflowPunct w:val="0"/>
        <w:autoSpaceDE w:val="0"/>
        <w:autoSpaceDN w:val="0"/>
        <w:adjustRightInd w:val="0"/>
        <w:snapToGrid w:val="0"/>
        <w:spacing w:line="460" w:lineRule="exact"/>
        <w:ind w:leftChars="5" w:left="1426" w:hangingChars="505" w:hanging="1414"/>
        <w:jc w:val="both"/>
        <w:rPr>
          <w:rFonts w:ascii="標楷體" w:eastAsia="標楷體" w:hAnsi="標楷體" w:hint="eastAsia"/>
          <w:sz w:val="28"/>
          <w:szCs w:val="28"/>
        </w:rPr>
      </w:pPr>
      <w:r w:rsidRPr="00ED53FB">
        <w:rPr>
          <w:rFonts w:ascii="標楷體" w:eastAsia="標楷體" w:hAnsi="標楷體" w:hint="eastAsia"/>
          <w:sz w:val="28"/>
          <w:szCs w:val="28"/>
        </w:rPr>
        <w:t>第</w:t>
      </w:r>
      <w:r w:rsidR="0071309C" w:rsidRPr="00ED53FB">
        <w:rPr>
          <w:rFonts w:ascii="標楷體" w:eastAsia="標楷體" w:hAnsi="標楷體" w:hint="eastAsia"/>
          <w:sz w:val="28"/>
          <w:szCs w:val="28"/>
        </w:rPr>
        <w:t xml:space="preserve">　</w:t>
      </w:r>
      <w:r w:rsidR="000F600F">
        <w:rPr>
          <w:rFonts w:ascii="標楷體" w:eastAsia="標楷體" w:hAnsi="標楷體" w:hint="eastAsia"/>
          <w:sz w:val="28"/>
          <w:szCs w:val="28"/>
        </w:rPr>
        <w:t>八</w:t>
      </w:r>
      <w:r w:rsidR="0071309C" w:rsidRPr="00ED53FB">
        <w:rPr>
          <w:rFonts w:ascii="標楷體" w:eastAsia="標楷體" w:hAnsi="標楷體" w:hint="eastAsia"/>
          <w:sz w:val="28"/>
          <w:szCs w:val="28"/>
        </w:rPr>
        <w:t xml:space="preserve">　</w:t>
      </w:r>
      <w:r w:rsidRPr="00ED53FB">
        <w:rPr>
          <w:rFonts w:ascii="標楷體" w:eastAsia="標楷體" w:hAnsi="標楷體" w:hint="eastAsia"/>
          <w:sz w:val="28"/>
          <w:szCs w:val="28"/>
        </w:rPr>
        <w:t>條</w:t>
      </w:r>
      <w:r w:rsidR="0071309C" w:rsidRPr="00ED53FB">
        <w:rPr>
          <w:rFonts w:ascii="標楷體" w:eastAsia="標楷體" w:hAnsi="標楷體" w:hint="eastAsia"/>
          <w:sz w:val="28"/>
          <w:szCs w:val="28"/>
        </w:rPr>
        <w:t xml:space="preserve">　　</w:t>
      </w:r>
      <w:r w:rsidR="000F600F" w:rsidRPr="000F600F">
        <w:rPr>
          <w:rFonts w:ascii="標楷體" w:eastAsia="標楷體" w:hAnsi="標楷體" w:hint="eastAsia"/>
          <w:sz w:val="28"/>
          <w:szCs w:val="28"/>
        </w:rPr>
        <w:t>第四條所列費用，每月結算一次，本公司應於每月十日前，按前月各項服務項目計算手續費，並通知各參加人或外國保管、劃撥或結算機構於當月二十日前，將應繳（代繳）費用存（匯）入本公司指定專戶。</w:t>
      </w:r>
    </w:p>
    <w:p w:rsidR="00860367" w:rsidRPr="00ED53FB" w:rsidRDefault="00860367" w:rsidP="000F600F">
      <w:pPr>
        <w:kinsoku w:val="0"/>
        <w:overflowPunct w:val="0"/>
        <w:autoSpaceDE w:val="0"/>
        <w:autoSpaceDN w:val="0"/>
        <w:adjustRightInd w:val="0"/>
        <w:snapToGrid w:val="0"/>
        <w:spacing w:line="460" w:lineRule="exact"/>
        <w:ind w:leftChars="5" w:left="1426" w:hangingChars="505" w:hanging="1414"/>
        <w:jc w:val="both"/>
        <w:rPr>
          <w:rFonts w:ascii="標楷體" w:eastAsia="標楷體" w:hAnsi="標楷體" w:hint="eastAsia"/>
          <w:sz w:val="28"/>
          <w:szCs w:val="28"/>
        </w:rPr>
      </w:pPr>
      <w:r w:rsidRPr="00ED53FB">
        <w:rPr>
          <w:rFonts w:ascii="標楷體" w:eastAsia="標楷體" w:hAnsi="標楷體" w:hint="eastAsia"/>
          <w:sz w:val="28"/>
          <w:szCs w:val="28"/>
        </w:rPr>
        <w:t>第</w:t>
      </w:r>
      <w:r w:rsidR="0071309C" w:rsidRPr="00ED53FB">
        <w:rPr>
          <w:rFonts w:ascii="標楷體" w:eastAsia="標楷體" w:hAnsi="標楷體" w:hint="eastAsia"/>
          <w:sz w:val="28"/>
          <w:szCs w:val="28"/>
        </w:rPr>
        <w:t xml:space="preserve">　</w:t>
      </w:r>
      <w:r w:rsidR="000F600F">
        <w:rPr>
          <w:rFonts w:ascii="標楷體" w:eastAsia="標楷體" w:hAnsi="標楷體" w:hint="eastAsia"/>
          <w:sz w:val="28"/>
          <w:szCs w:val="28"/>
        </w:rPr>
        <w:t>九</w:t>
      </w:r>
      <w:r w:rsidR="0071309C" w:rsidRPr="00ED53FB">
        <w:rPr>
          <w:rFonts w:ascii="標楷體" w:eastAsia="標楷體" w:hAnsi="標楷體" w:hint="eastAsia"/>
          <w:sz w:val="28"/>
          <w:szCs w:val="28"/>
        </w:rPr>
        <w:t xml:space="preserve">　</w:t>
      </w:r>
      <w:r w:rsidRPr="00ED53FB">
        <w:rPr>
          <w:rFonts w:ascii="標楷體" w:eastAsia="標楷體" w:hAnsi="標楷體" w:hint="eastAsia"/>
          <w:sz w:val="28"/>
          <w:szCs w:val="28"/>
        </w:rPr>
        <w:t>條</w:t>
      </w:r>
      <w:r w:rsidR="0071309C" w:rsidRPr="00ED53FB">
        <w:rPr>
          <w:rFonts w:ascii="標楷體" w:eastAsia="標楷體" w:hAnsi="標楷體" w:hint="eastAsia"/>
          <w:sz w:val="28"/>
          <w:szCs w:val="28"/>
        </w:rPr>
        <w:t xml:space="preserve">　　</w:t>
      </w:r>
      <w:r w:rsidR="000F600F" w:rsidRPr="000F600F">
        <w:rPr>
          <w:rFonts w:ascii="標楷體" w:eastAsia="標楷體" w:hAnsi="標楷體" w:hint="eastAsia"/>
          <w:sz w:val="28"/>
          <w:szCs w:val="28"/>
        </w:rPr>
        <w:t>依本辦法規定應繳納各項費用者，應於繳納期限內繳交各項費用，延遲繳交者，每逾一營業日本公司得加收該金額百分之0．五滯納金；逾繳納期限一個月仍未繳納者，本公司得終止契約。</w:t>
      </w:r>
    </w:p>
    <w:p w:rsidR="004A71B9" w:rsidRPr="00ED53FB" w:rsidRDefault="00860367" w:rsidP="000F600F">
      <w:pPr>
        <w:kinsoku w:val="0"/>
        <w:overflowPunct w:val="0"/>
        <w:autoSpaceDE w:val="0"/>
        <w:autoSpaceDN w:val="0"/>
        <w:adjustRightInd w:val="0"/>
        <w:snapToGrid w:val="0"/>
        <w:spacing w:line="460" w:lineRule="exact"/>
        <w:ind w:leftChars="5" w:left="1426" w:hangingChars="505" w:hanging="1414"/>
        <w:jc w:val="both"/>
        <w:rPr>
          <w:rFonts w:ascii="標楷體" w:eastAsia="標楷體" w:hAnsi="標楷體" w:hint="eastAsia"/>
          <w:sz w:val="28"/>
          <w:szCs w:val="28"/>
        </w:rPr>
      </w:pPr>
      <w:r w:rsidRPr="00ED53FB">
        <w:rPr>
          <w:rFonts w:ascii="標楷體" w:eastAsia="標楷體" w:hAnsi="標楷體" w:hint="eastAsia"/>
          <w:sz w:val="28"/>
          <w:szCs w:val="28"/>
        </w:rPr>
        <w:t>第</w:t>
      </w:r>
      <w:r w:rsidR="0071309C" w:rsidRPr="00ED53FB">
        <w:rPr>
          <w:rFonts w:ascii="標楷體" w:eastAsia="標楷體" w:hAnsi="標楷體" w:hint="eastAsia"/>
          <w:sz w:val="28"/>
          <w:szCs w:val="28"/>
        </w:rPr>
        <w:t xml:space="preserve">　</w:t>
      </w:r>
      <w:r w:rsidR="000F600F">
        <w:rPr>
          <w:rFonts w:ascii="標楷體" w:eastAsia="標楷體" w:hAnsi="標楷體" w:hint="eastAsia"/>
          <w:sz w:val="28"/>
          <w:szCs w:val="28"/>
        </w:rPr>
        <w:t>十</w:t>
      </w:r>
      <w:r w:rsidR="0071309C" w:rsidRPr="00ED53FB">
        <w:rPr>
          <w:rFonts w:ascii="標楷體" w:eastAsia="標楷體" w:hAnsi="標楷體" w:hint="eastAsia"/>
          <w:sz w:val="28"/>
          <w:szCs w:val="28"/>
        </w:rPr>
        <w:t xml:space="preserve">　</w:t>
      </w:r>
      <w:r w:rsidRPr="00ED53FB">
        <w:rPr>
          <w:rFonts w:ascii="標楷體" w:eastAsia="標楷體" w:hAnsi="標楷體" w:hint="eastAsia"/>
          <w:sz w:val="28"/>
          <w:szCs w:val="28"/>
        </w:rPr>
        <w:t>條</w:t>
      </w:r>
      <w:r w:rsidR="0071309C" w:rsidRPr="00ED53FB">
        <w:rPr>
          <w:rFonts w:ascii="標楷體" w:eastAsia="標楷體" w:hAnsi="標楷體" w:hint="eastAsia"/>
          <w:sz w:val="28"/>
          <w:szCs w:val="28"/>
        </w:rPr>
        <w:t xml:space="preserve">　　</w:t>
      </w:r>
      <w:r w:rsidR="000F600F" w:rsidRPr="000F600F">
        <w:rPr>
          <w:rFonts w:ascii="標楷體" w:eastAsia="標楷體" w:hAnsi="標楷體" w:hint="eastAsia"/>
          <w:sz w:val="28"/>
          <w:szCs w:val="28"/>
        </w:rPr>
        <w:t>本辦法經本公司研究發展及費率審議委員會審議，提報董事會通過，並報奉主管機關及中央銀行備查後施行，修正時亦同。</w:t>
      </w:r>
    </w:p>
    <w:sectPr w:rsidR="004A71B9" w:rsidRPr="00ED53FB" w:rsidSect="00F8528F">
      <w:footerReference w:type="default" r:id="rId7"/>
      <w:pgSz w:w="11907" w:h="16840" w:code="9"/>
      <w:pgMar w:top="1134" w:right="1247" w:bottom="1134" w:left="1304" w:header="1134" w:footer="68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4A6" w:rsidRDefault="00EB24A6">
      <w:r>
        <w:separator/>
      </w:r>
    </w:p>
  </w:endnote>
  <w:endnote w:type="continuationSeparator" w:id="0">
    <w:p w:rsidR="00EB24A6" w:rsidRDefault="00EB2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新細明體"/>
    <w:charset w:val="88"/>
    <w:family w:val="modern"/>
    <w:pitch w:val="fixed"/>
    <w:sig w:usb0="00000001" w:usb1="08080000" w:usb2="00000010" w:usb3="00000000" w:csb0="00100000" w:csb1="00000000"/>
  </w:font>
  <w:font w:name="CG Times (WN)">
    <w:altName w:val="Times New Roman"/>
    <w:panose1 w:val="00000000000000000000"/>
    <w:charset w:val="00"/>
    <w:family w:val="roman"/>
    <w:notTrueType/>
    <w:pitch w:val="default"/>
    <w:sig w:usb0="00000003" w:usb1="00000000" w:usb2="00000000" w:usb3="00000000" w:csb0="00000001" w:csb1="00000000"/>
  </w:font>
  <w:font w:name="華康楷書體W5">
    <w:panose1 w:val="03000509000000000000"/>
    <w:charset w:val="88"/>
    <w:family w:val="script"/>
    <w:pitch w:val="fixed"/>
    <w:sig w:usb0="80000001" w:usb1="28091800" w:usb2="00000016"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A03" w:rsidRPr="003E2D5C" w:rsidRDefault="003C1213" w:rsidP="00216A00">
    <w:pPr>
      <w:pStyle w:val="a5"/>
      <w:jc w:val="center"/>
      <w:rPr>
        <w:rFonts w:hint="eastAsia"/>
        <w:sz w:val="18"/>
        <w:szCs w:val="18"/>
      </w:rPr>
    </w:pPr>
    <w:r>
      <w:rPr>
        <w:rStyle w:val="ad"/>
        <w:rFonts w:ascii="華康楷書體W5" w:eastAsia="華康楷書體W5" w:hint="eastAsia"/>
      </w:rPr>
      <w:t>壹</w:t>
    </w:r>
    <w:r w:rsidRPr="008F0ED0">
      <w:rPr>
        <w:rStyle w:val="ad"/>
        <w:rFonts w:ascii="華康楷書體W5" w:eastAsia="華康楷書體W5" w:hint="eastAsia"/>
      </w:rPr>
      <w:t>～</w:t>
    </w:r>
    <w:r>
      <w:rPr>
        <w:rStyle w:val="ad"/>
        <w:rFonts w:ascii="華康楷書體W5" w:eastAsia="華康楷書體W5" w:hint="eastAsia"/>
      </w:rPr>
      <w:t>二</w:t>
    </w:r>
    <w:r w:rsidRPr="008F0ED0">
      <w:rPr>
        <w:rStyle w:val="ad"/>
        <w:rFonts w:ascii="華康楷書體W5" w:eastAsia="華康楷書體W5" w:hint="eastAsia"/>
      </w:rPr>
      <w:t>～</w:t>
    </w:r>
    <w:r w:rsidRPr="008F0ED0">
      <w:rPr>
        <w:rStyle w:val="ad"/>
        <w:rFonts w:ascii="華康楷書體W5" w:eastAsia="華康楷書體W5" w:hint="eastAsia"/>
      </w:rPr>
      <w:fldChar w:fldCharType="begin"/>
    </w:r>
    <w:r w:rsidRPr="008F0ED0">
      <w:rPr>
        <w:rStyle w:val="ad"/>
        <w:rFonts w:ascii="華康楷書體W5" w:eastAsia="華康楷書體W5" w:hint="eastAsia"/>
      </w:rPr>
      <w:instrText xml:space="preserve">PAGE  </w:instrText>
    </w:r>
    <w:r w:rsidRPr="008F0ED0">
      <w:rPr>
        <w:rStyle w:val="ad"/>
        <w:rFonts w:ascii="華康楷書體W5" w:eastAsia="華康楷書體W5" w:hint="eastAsia"/>
      </w:rPr>
      <w:fldChar w:fldCharType="separate"/>
    </w:r>
    <w:r w:rsidR="00D25CE2">
      <w:rPr>
        <w:rStyle w:val="ad"/>
        <w:rFonts w:ascii="華康楷書體W5" w:eastAsia="華康楷書體W5"/>
        <w:noProof/>
      </w:rPr>
      <w:t>1</w:t>
    </w:r>
    <w:r w:rsidRPr="008F0ED0">
      <w:rPr>
        <w:rStyle w:val="ad"/>
        <w:rFonts w:ascii="華康楷書體W5" w:eastAsia="華康楷書體W5" w:hint="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4A6" w:rsidRDefault="00EB24A6">
      <w:r>
        <w:separator/>
      </w:r>
    </w:p>
  </w:footnote>
  <w:footnote w:type="continuationSeparator" w:id="0">
    <w:p w:rsidR="00EB24A6" w:rsidRDefault="00EB24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5AF"/>
    <w:multiLevelType w:val="multilevel"/>
    <w:tmpl w:val="71925FDE"/>
    <w:lvl w:ilvl="0">
      <w:start w:val="1"/>
      <w:numFmt w:val="taiwaneseCountingThousand"/>
      <w:suff w:val="space"/>
      <w:lvlText w:val="第  %1  條"/>
      <w:lvlJc w:val="left"/>
      <w:pPr>
        <w:ind w:left="454" w:hanging="454"/>
      </w:pPr>
      <w:rPr>
        <w:rFonts w:hint="eastAsia"/>
        <w:lang w:val="en-US"/>
      </w:rPr>
    </w:lvl>
    <w:lvl w:ilvl="1">
      <w:start w:val="1"/>
      <w:numFmt w:val="taiwaneseCountingThousand"/>
      <w:suff w:val="nothing"/>
      <w:lvlText w:val="%2、"/>
      <w:lvlJc w:val="right"/>
      <w:pPr>
        <w:ind w:left="992" w:firstLine="482"/>
      </w:pPr>
      <w:rPr>
        <w:rFonts w:hint="eastAsia"/>
      </w:rPr>
    </w:lvl>
    <w:lvl w:ilvl="2">
      <w:start w:val="1"/>
      <w:numFmt w:val="taiwaneseCountingThousand"/>
      <w:suff w:val="nothing"/>
      <w:lvlText w:val="(%3)"/>
      <w:lvlJc w:val="left"/>
      <w:pPr>
        <w:ind w:left="1418" w:hanging="171"/>
      </w:pPr>
      <w:rPr>
        <w:rFonts w:hint="eastAsia"/>
      </w:rPr>
    </w:lvl>
    <w:lvl w:ilvl="3">
      <w:start w:val="1"/>
      <w:numFmt w:val="ideographTraditional"/>
      <w:suff w:val="nothing"/>
      <w:lvlText w:val="%4、"/>
      <w:lvlJc w:val="left"/>
      <w:pPr>
        <w:ind w:left="1984" w:hanging="283"/>
      </w:pPr>
      <w:rPr>
        <w:rFonts w:hint="eastAsia"/>
      </w:rPr>
    </w:lvl>
    <w:lvl w:ilvl="4">
      <w:start w:val="1"/>
      <w:numFmt w:val="decimal"/>
      <w:suff w:val="nothing"/>
      <w:lvlText w:val="(%5)"/>
      <w:lvlJc w:val="left"/>
      <w:pPr>
        <w:ind w:left="2551" w:hanging="850"/>
      </w:pPr>
      <w:rPr>
        <w:rFonts w:hint="eastAsia"/>
      </w:rPr>
    </w:lvl>
    <w:lvl w:ilvl="5">
      <w:start w:val="1"/>
      <w:numFmt w:val="decimal"/>
      <w:suff w:val="nothing"/>
      <w:lvlText w:val="%6."/>
      <w:lvlJc w:val="right"/>
      <w:pPr>
        <w:ind w:left="3260" w:hanging="1134"/>
      </w:pPr>
      <w:rPr>
        <w:rFonts w:hint="eastAsia"/>
      </w:rPr>
    </w:lvl>
    <w:lvl w:ilvl="6">
      <w:start w:val="1"/>
      <w:numFmt w:val="decimal"/>
      <w:suff w:val="nothing"/>
      <w:lvlText w:val="(%7)"/>
      <w:lvlJc w:val="right"/>
      <w:pPr>
        <w:ind w:left="3827" w:hanging="1276"/>
      </w:pPr>
      <w:rPr>
        <w:rFonts w:hint="default"/>
      </w:rPr>
    </w:lvl>
    <w:lvl w:ilvl="7">
      <w:start w:val="1"/>
      <w:numFmt w:val="lowerLetter"/>
      <w:suff w:val="nothing"/>
      <w:lvlText w:val="%8."/>
      <w:lvlJc w:val="left"/>
      <w:pPr>
        <w:ind w:left="4394" w:hanging="1418"/>
      </w:pPr>
      <w:rPr>
        <w:rFonts w:hint="eastAsia"/>
      </w:rPr>
    </w:lvl>
    <w:lvl w:ilvl="8">
      <w:start w:val="1"/>
      <w:numFmt w:val="lowerLetter"/>
      <w:suff w:val="nothing"/>
      <w:lvlText w:val="(%9)"/>
      <w:lvlJc w:val="left"/>
      <w:pPr>
        <w:ind w:left="5102" w:hanging="1700"/>
      </w:pPr>
      <w:rPr>
        <w:rFonts w:hint="eastAsia"/>
      </w:rPr>
    </w:lvl>
  </w:abstractNum>
  <w:abstractNum w:abstractNumId="1" w15:restartNumberingAfterBreak="0">
    <w:nsid w:val="03865EE3"/>
    <w:multiLevelType w:val="multilevel"/>
    <w:tmpl w:val="4858B16C"/>
    <w:lvl w:ilvl="0">
      <w:start w:val="1"/>
      <w:numFmt w:val="decimal"/>
      <w:lvlText w:val="(%1)"/>
      <w:lvlJc w:val="left"/>
      <w:pPr>
        <w:tabs>
          <w:tab w:val="num" w:pos="739"/>
        </w:tabs>
        <w:ind w:left="739" w:hanging="340"/>
      </w:pPr>
      <w:rPr>
        <w:rFonts w:ascii="Arial" w:eastAsia="標楷體" w:hAnsi="Arial" w:hint="default"/>
        <w:b w:val="0"/>
        <w:i w:val="0"/>
        <w:sz w:val="24"/>
        <w:szCs w:val="24"/>
      </w:rPr>
    </w:lvl>
    <w:lvl w:ilvl="1">
      <w:start w:val="1"/>
      <w:numFmt w:val="ideographTraditional"/>
      <w:lvlText w:val="%2、"/>
      <w:lvlJc w:val="left"/>
      <w:pPr>
        <w:tabs>
          <w:tab w:val="num" w:pos="1019"/>
        </w:tabs>
        <w:ind w:left="1019" w:hanging="480"/>
      </w:pPr>
    </w:lvl>
    <w:lvl w:ilvl="2">
      <w:start w:val="1"/>
      <w:numFmt w:val="lowerRoman"/>
      <w:lvlText w:val="%3."/>
      <w:lvlJc w:val="right"/>
      <w:pPr>
        <w:tabs>
          <w:tab w:val="num" w:pos="1499"/>
        </w:tabs>
        <w:ind w:left="1499" w:hanging="480"/>
      </w:pPr>
    </w:lvl>
    <w:lvl w:ilvl="3">
      <w:start w:val="1"/>
      <w:numFmt w:val="decimal"/>
      <w:lvlText w:val="%4."/>
      <w:lvlJc w:val="left"/>
      <w:pPr>
        <w:tabs>
          <w:tab w:val="num" w:pos="1979"/>
        </w:tabs>
        <w:ind w:left="1979" w:hanging="480"/>
      </w:pPr>
    </w:lvl>
    <w:lvl w:ilvl="4">
      <w:start w:val="1"/>
      <w:numFmt w:val="ideographTraditional"/>
      <w:lvlText w:val="%5、"/>
      <w:lvlJc w:val="left"/>
      <w:pPr>
        <w:tabs>
          <w:tab w:val="num" w:pos="2459"/>
        </w:tabs>
        <w:ind w:left="2459" w:hanging="480"/>
      </w:pPr>
    </w:lvl>
    <w:lvl w:ilvl="5">
      <w:start w:val="1"/>
      <w:numFmt w:val="lowerRoman"/>
      <w:lvlText w:val="%6."/>
      <w:lvlJc w:val="right"/>
      <w:pPr>
        <w:tabs>
          <w:tab w:val="num" w:pos="2939"/>
        </w:tabs>
        <w:ind w:left="2939" w:hanging="480"/>
      </w:pPr>
    </w:lvl>
    <w:lvl w:ilvl="6">
      <w:start w:val="1"/>
      <w:numFmt w:val="decimal"/>
      <w:lvlText w:val="%7."/>
      <w:lvlJc w:val="left"/>
      <w:pPr>
        <w:tabs>
          <w:tab w:val="num" w:pos="3419"/>
        </w:tabs>
        <w:ind w:left="3419" w:hanging="480"/>
      </w:pPr>
    </w:lvl>
    <w:lvl w:ilvl="7">
      <w:start w:val="1"/>
      <w:numFmt w:val="ideographTraditional"/>
      <w:lvlText w:val="%8、"/>
      <w:lvlJc w:val="left"/>
      <w:pPr>
        <w:tabs>
          <w:tab w:val="num" w:pos="3899"/>
        </w:tabs>
        <w:ind w:left="3899" w:hanging="480"/>
      </w:pPr>
    </w:lvl>
    <w:lvl w:ilvl="8">
      <w:start w:val="1"/>
      <w:numFmt w:val="lowerRoman"/>
      <w:lvlText w:val="%9."/>
      <w:lvlJc w:val="right"/>
      <w:pPr>
        <w:tabs>
          <w:tab w:val="num" w:pos="4379"/>
        </w:tabs>
        <w:ind w:left="4379" w:hanging="480"/>
      </w:pPr>
    </w:lvl>
  </w:abstractNum>
  <w:abstractNum w:abstractNumId="2" w15:restartNumberingAfterBreak="0">
    <w:nsid w:val="06593E6E"/>
    <w:multiLevelType w:val="multilevel"/>
    <w:tmpl w:val="CDB29F16"/>
    <w:lvl w:ilvl="0">
      <w:start w:val="1"/>
      <w:numFmt w:val="decimal"/>
      <w:lvlText w:val="(%1)"/>
      <w:lvlJc w:val="left"/>
      <w:pPr>
        <w:tabs>
          <w:tab w:val="num" w:pos="1760"/>
        </w:tabs>
        <w:ind w:left="1760" w:hanging="340"/>
      </w:pPr>
      <w:rPr>
        <w:rFonts w:ascii="Arial" w:eastAsia="標楷體" w:hAnsi="Arial" w:hint="default"/>
        <w:b w:val="0"/>
        <w:i w:val="0"/>
        <w:sz w:val="24"/>
        <w:szCs w:val="24"/>
      </w:rPr>
    </w:lvl>
    <w:lvl w:ilvl="1">
      <w:start w:val="1"/>
      <w:numFmt w:val="ideographTraditional"/>
      <w:lvlText w:val="%2、"/>
      <w:lvlJc w:val="left"/>
      <w:pPr>
        <w:tabs>
          <w:tab w:val="num" w:pos="1981"/>
        </w:tabs>
        <w:ind w:left="1981" w:hanging="480"/>
      </w:pPr>
    </w:lvl>
    <w:lvl w:ilvl="2">
      <w:start w:val="1"/>
      <w:numFmt w:val="lowerRoman"/>
      <w:lvlText w:val="%3."/>
      <w:lvlJc w:val="right"/>
      <w:pPr>
        <w:tabs>
          <w:tab w:val="num" w:pos="2461"/>
        </w:tabs>
        <w:ind w:left="2461" w:hanging="480"/>
      </w:pPr>
    </w:lvl>
    <w:lvl w:ilvl="3">
      <w:start w:val="1"/>
      <w:numFmt w:val="decimal"/>
      <w:lvlText w:val="%4."/>
      <w:lvlJc w:val="left"/>
      <w:pPr>
        <w:tabs>
          <w:tab w:val="num" w:pos="2941"/>
        </w:tabs>
        <w:ind w:left="2941" w:hanging="480"/>
      </w:pPr>
    </w:lvl>
    <w:lvl w:ilvl="4">
      <w:start w:val="1"/>
      <w:numFmt w:val="ideographTraditional"/>
      <w:lvlText w:val="%5、"/>
      <w:lvlJc w:val="left"/>
      <w:pPr>
        <w:tabs>
          <w:tab w:val="num" w:pos="3421"/>
        </w:tabs>
        <w:ind w:left="3421" w:hanging="480"/>
      </w:pPr>
    </w:lvl>
    <w:lvl w:ilvl="5">
      <w:start w:val="1"/>
      <w:numFmt w:val="lowerRoman"/>
      <w:lvlText w:val="%6."/>
      <w:lvlJc w:val="right"/>
      <w:pPr>
        <w:tabs>
          <w:tab w:val="num" w:pos="3901"/>
        </w:tabs>
        <w:ind w:left="3901" w:hanging="480"/>
      </w:pPr>
    </w:lvl>
    <w:lvl w:ilvl="6">
      <w:start w:val="1"/>
      <w:numFmt w:val="decimal"/>
      <w:lvlText w:val="%7."/>
      <w:lvlJc w:val="left"/>
      <w:pPr>
        <w:tabs>
          <w:tab w:val="num" w:pos="4381"/>
        </w:tabs>
        <w:ind w:left="4381" w:hanging="480"/>
      </w:pPr>
    </w:lvl>
    <w:lvl w:ilvl="7">
      <w:start w:val="1"/>
      <w:numFmt w:val="ideographTraditional"/>
      <w:lvlText w:val="%8、"/>
      <w:lvlJc w:val="left"/>
      <w:pPr>
        <w:tabs>
          <w:tab w:val="num" w:pos="4861"/>
        </w:tabs>
        <w:ind w:left="4861" w:hanging="480"/>
      </w:pPr>
    </w:lvl>
    <w:lvl w:ilvl="8">
      <w:start w:val="1"/>
      <w:numFmt w:val="lowerRoman"/>
      <w:lvlText w:val="%9."/>
      <w:lvlJc w:val="right"/>
      <w:pPr>
        <w:tabs>
          <w:tab w:val="num" w:pos="5341"/>
        </w:tabs>
        <w:ind w:left="5341" w:hanging="480"/>
      </w:pPr>
    </w:lvl>
  </w:abstractNum>
  <w:abstractNum w:abstractNumId="3" w15:restartNumberingAfterBreak="0">
    <w:nsid w:val="07A32111"/>
    <w:multiLevelType w:val="hybridMultilevel"/>
    <w:tmpl w:val="50460DA4"/>
    <w:lvl w:ilvl="0" w:tplc="87BE0392">
      <w:start w:val="1"/>
      <w:numFmt w:val="decimal"/>
      <w:lvlText w:val="(%1)"/>
      <w:lvlJc w:val="left"/>
      <w:pPr>
        <w:tabs>
          <w:tab w:val="num" w:pos="907"/>
        </w:tabs>
        <w:ind w:left="907" w:hanging="453"/>
      </w:pPr>
      <w:rPr>
        <w:rFonts w:ascii="Arial" w:eastAsia="標楷體" w:hAnsi="Arial" w:hint="default"/>
        <w:b w:val="0"/>
        <w:i w:val="0"/>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DE40495"/>
    <w:multiLevelType w:val="hybridMultilevel"/>
    <w:tmpl w:val="FB601BC0"/>
    <w:lvl w:ilvl="0" w:tplc="9BE2AA4E">
      <w:start w:val="1"/>
      <w:numFmt w:val="decimal"/>
      <w:lvlText w:val="(%1)"/>
      <w:lvlJc w:val="left"/>
      <w:pPr>
        <w:tabs>
          <w:tab w:val="num" w:pos="967"/>
        </w:tabs>
        <w:ind w:left="967" w:hanging="340"/>
      </w:pPr>
      <w:rPr>
        <w:rFonts w:ascii="Arial" w:eastAsia="標楷體" w:hAnsi="Arial" w:hint="default"/>
        <w:b w:val="0"/>
        <w:i w:val="0"/>
        <w:sz w:val="24"/>
        <w:szCs w:val="24"/>
      </w:rPr>
    </w:lvl>
    <w:lvl w:ilvl="1" w:tplc="04090019" w:tentative="1">
      <w:start w:val="1"/>
      <w:numFmt w:val="ideographTraditional"/>
      <w:lvlText w:val="%2、"/>
      <w:lvlJc w:val="left"/>
      <w:pPr>
        <w:tabs>
          <w:tab w:val="num" w:pos="1188"/>
        </w:tabs>
        <w:ind w:left="1188" w:hanging="480"/>
      </w:pPr>
    </w:lvl>
    <w:lvl w:ilvl="2" w:tplc="0409001B" w:tentative="1">
      <w:start w:val="1"/>
      <w:numFmt w:val="lowerRoman"/>
      <w:lvlText w:val="%3."/>
      <w:lvlJc w:val="right"/>
      <w:pPr>
        <w:tabs>
          <w:tab w:val="num" w:pos="1668"/>
        </w:tabs>
        <w:ind w:left="1668" w:hanging="480"/>
      </w:pPr>
    </w:lvl>
    <w:lvl w:ilvl="3" w:tplc="0409000F" w:tentative="1">
      <w:start w:val="1"/>
      <w:numFmt w:val="decimal"/>
      <w:lvlText w:val="%4."/>
      <w:lvlJc w:val="left"/>
      <w:pPr>
        <w:tabs>
          <w:tab w:val="num" w:pos="2148"/>
        </w:tabs>
        <w:ind w:left="2148" w:hanging="480"/>
      </w:pPr>
    </w:lvl>
    <w:lvl w:ilvl="4" w:tplc="04090019" w:tentative="1">
      <w:start w:val="1"/>
      <w:numFmt w:val="ideographTraditional"/>
      <w:lvlText w:val="%5、"/>
      <w:lvlJc w:val="left"/>
      <w:pPr>
        <w:tabs>
          <w:tab w:val="num" w:pos="2628"/>
        </w:tabs>
        <w:ind w:left="2628" w:hanging="480"/>
      </w:pPr>
    </w:lvl>
    <w:lvl w:ilvl="5" w:tplc="0409001B" w:tentative="1">
      <w:start w:val="1"/>
      <w:numFmt w:val="lowerRoman"/>
      <w:lvlText w:val="%6."/>
      <w:lvlJc w:val="right"/>
      <w:pPr>
        <w:tabs>
          <w:tab w:val="num" w:pos="3108"/>
        </w:tabs>
        <w:ind w:left="3108" w:hanging="480"/>
      </w:pPr>
    </w:lvl>
    <w:lvl w:ilvl="6" w:tplc="0409000F" w:tentative="1">
      <w:start w:val="1"/>
      <w:numFmt w:val="decimal"/>
      <w:lvlText w:val="%7."/>
      <w:lvlJc w:val="left"/>
      <w:pPr>
        <w:tabs>
          <w:tab w:val="num" w:pos="3588"/>
        </w:tabs>
        <w:ind w:left="3588" w:hanging="480"/>
      </w:pPr>
    </w:lvl>
    <w:lvl w:ilvl="7" w:tplc="04090019" w:tentative="1">
      <w:start w:val="1"/>
      <w:numFmt w:val="ideographTraditional"/>
      <w:lvlText w:val="%8、"/>
      <w:lvlJc w:val="left"/>
      <w:pPr>
        <w:tabs>
          <w:tab w:val="num" w:pos="4068"/>
        </w:tabs>
        <w:ind w:left="4068" w:hanging="480"/>
      </w:pPr>
    </w:lvl>
    <w:lvl w:ilvl="8" w:tplc="0409001B" w:tentative="1">
      <w:start w:val="1"/>
      <w:numFmt w:val="lowerRoman"/>
      <w:lvlText w:val="%9."/>
      <w:lvlJc w:val="right"/>
      <w:pPr>
        <w:tabs>
          <w:tab w:val="num" w:pos="4548"/>
        </w:tabs>
        <w:ind w:left="4548" w:hanging="480"/>
      </w:pPr>
    </w:lvl>
  </w:abstractNum>
  <w:abstractNum w:abstractNumId="5" w15:restartNumberingAfterBreak="0">
    <w:nsid w:val="115A5C64"/>
    <w:multiLevelType w:val="hybridMultilevel"/>
    <w:tmpl w:val="490A77E2"/>
    <w:lvl w:ilvl="0" w:tplc="3D4A89F8">
      <w:start w:val="1"/>
      <w:numFmt w:val="decimal"/>
      <w:lvlText w:val="(%1)"/>
      <w:lvlJc w:val="left"/>
      <w:pPr>
        <w:tabs>
          <w:tab w:val="num" w:pos="1021"/>
        </w:tabs>
        <w:ind w:left="1021" w:hanging="454"/>
      </w:pPr>
      <w:rPr>
        <w:rFonts w:ascii="Arial" w:eastAsia="標楷體" w:hAnsi="Arial" w:hint="default"/>
        <w:b w:val="0"/>
        <w:i w:val="0"/>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15E7C36"/>
    <w:multiLevelType w:val="hybridMultilevel"/>
    <w:tmpl w:val="17E06A62"/>
    <w:lvl w:ilvl="0" w:tplc="CD34BE8A">
      <w:start w:val="1"/>
      <w:numFmt w:val="decimal"/>
      <w:pStyle w:val="2"/>
      <w:lvlText w:val="(%1)"/>
      <w:lvlJc w:val="left"/>
      <w:pPr>
        <w:tabs>
          <w:tab w:val="num" w:pos="796"/>
        </w:tabs>
        <w:ind w:left="796" w:hanging="340"/>
      </w:pPr>
      <w:rPr>
        <w:rFonts w:ascii="Arial" w:eastAsia="標楷體" w:hAnsi="Arial" w:hint="default"/>
        <w:b w:val="0"/>
        <w:i w:val="0"/>
        <w:sz w:val="24"/>
        <w:szCs w:val="24"/>
      </w:rPr>
    </w:lvl>
    <w:lvl w:ilvl="1" w:tplc="04090019" w:tentative="1">
      <w:start w:val="1"/>
      <w:numFmt w:val="ideographTraditional"/>
      <w:lvlText w:val="%2、"/>
      <w:lvlJc w:val="left"/>
      <w:pPr>
        <w:tabs>
          <w:tab w:val="num" w:pos="300"/>
        </w:tabs>
        <w:ind w:left="300" w:hanging="480"/>
      </w:pPr>
    </w:lvl>
    <w:lvl w:ilvl="2" w:tplc="0409001B" w:tentative="1">
      <w:start w:val="1"/>
      <w:numFmt w:val="lowerRoman"/>
      <w:lvlText w:val="%3."/>
      <w:lvlJc w:val="right"/>
      <w:pPr>
        <w:tabs>
          <w:tab w:val="num" w:pos="780"/>
        </w:tabs>
        <w:ind w:left="780" w:hanging="480"/>
      </w:pPr>
    </w:lvl>
    <w:lvl w:ilvl="3" w:tplc="0409000F" w:tentative="1">
      <w:start w:val="1"/>
      <w:numFmt w:val="decimal"/>
      <w:lvlText w:val="%4."/>
      <w:lvlJc w:val="left"/>
      <w:pPr>
        <w:tabs>
          <w:tab w:val="num" w:pos="1260"/>
        </w:tabs>
        <w:ind w:left="1260" w:hanging="480"/>
      </w:pPr>
    </w:lvl>
    <w:lvl w:ilvl="4" w:tplc="04090019" w:tentative="1">
      <w:start w:val="1"/>
      <w:numFmt w:val="ideographTraditional"/>
      <w:lvlText w:val="%5、"/>
      <w:lvlJc w:val="left"/>
      <w:pPr>
        <w:tabs>
          <w:tab w:val="num" w:pos="1740"/>
        </w:tabs>
        <w:ind w:left="1740" w:hanging="480"/>
      </w:pPr>
    </w:lvl>
    <w:lvl w:ilvl="5" w:tplc="0409001B" w:tentative="1">
      <w:start w:val="1"/>
      <w:numFmt w:val="lowerRoman"/>
      <w:lvlText w:val="%6."/>
      <w:lvlJc w:val="right"/>
      <w:pPr>
        <w:tabs>
          <w:tab w:val="num" w:pos="2220"/>
        </w:tabs>
        <w:ind w:left="2220" w:hanging="480"/>
      </w:pPr>
    </w:lvl>
    <w:lvl w:ilvl="6" w:tplc="0409000F" w:tentative="1">
      <w:start w:val="1"/>
      <w:numFmt w:val="decimal"/>
      <w:lvlText w:val="%7."/>
      <w:lvlJc w:val="left"/>
      <w:pPr>
        <w:tabs>
          <w:tab w:val="num" w:pos="2700"/>
        </w:tabs>
        <w:ind w:left="2700" w:hanging="480"/>
      </w:pPr>
    </w:lvl>
    <w:lvl w:ilvl="7" w:tplc="04090019" w:tentative="1">
      <w:start w:val="1"/>
      <w:numFmt w:val="ideographTraditional"/>
      <w:lvlText w:val="%8、"/>
      <w:lvlJc w:val="left"/>
      <w:pPr>
        <w:tabs>
          <w:tab w:val="num" w:pos="3180"/>
        </w:tabs>
        <w:ind w:left="3180" w:hanging="480"/>
      </w:pPr>
    </w:lvl>
    <w:lvl w:ilvl="8" w:tplc="0409001B" w:tentative="1">
      <w:start w:val="1"/>
      <w:numFmt w:val="lowerRoman"/>
      <w:lvlText w:val="%9."/>
      <w:lvlJc w:val="right"/>
      <w:pPr>
        <w:tabs>
          <w:tab w:val="num" w:pos="3660"/>
        </w:tabs>
        <w:ind w:left="3660" w:hanging="480"/>
      </w:pPr>
    </w:lvl>
  </w:abstractNum>
  <w:abstractNum w:abstractNumId="7" w15:restartNumberingAfterBreak="0">
    <w:nsid w:val="11FD5922"/>
    <w:multiLevelType w:val="multilevel"/>
    <w:tmpl w:val="50EE3C34"/>
    <w:lvl w:ilvl="0">
      <w:start w:val="1"/>
      <w:numFmt w:val="decimal"/>
      <w:lvlText w:val="(%1)"/>
      <w:lvlJc w:val="left"/>
      <w:pPr>
        <w:tabs>
          <w:tab w:val="num" w:pos="511"/>
        </w:tabs>
        <w:ind w:left="511" w:hanging="340"/>
      </w:pPr>
      <w:rPr>
        <w:rFonts w:ascii="Arial" w:eastAsia="標楷體" w:hAnsi="Arial" w:hint="default"/>
        <w:b w:val="0"/>
        <w:i w:val="0"/>
        <w:sz w:val="24"/>
        <w:szCs w:val="24"/>
      </w:rPr>
    </w:lvl>
    <w:lvl w:ilvl="1">
      <w:start w:val="1"/>
      <w:numFmt w:val="ideographTraditional"/>
      <w:lvlText w:val="%2、"/>
      <w:lvlJc w:val="left"/>
      <w:pPr>
        <w:tabs>
          <w:tab w:val="num" w:pos="732"/>
        </w:tabs>
        <w:ind w:left="732" w:hanging="480"/>
      </w:pPr>
    </w:lvl>
    <w:lvl w:ilvl="2">
      <w:start w:val="1"/>
      <w:numFmt w:val="lowerRoman"/>
      <w:lvlText w:val="%3."/>
      <w:lvlJc w:val="right"/>
      <w:pPr>
        <w:tabs>
          <w:tab w:val="num" w:pos="1212"/>
        </w:tabs>
        <w:ind w:left="1212" w:hanging="480"/>
      </w:pPr>
    </w:lvl>
    <w:lvl w:ilvl="3">
      <w:start w:val="1"/>
      <w:numFmt w:val="decimal"/>
      <w:lvlText w:val="%4."/>
      <w:lvlJc w:val="left"/>
      <w:pPr>
        <w:tabs>
          <w:tab w:val="num" w:pos="1692"/>
        </w:tabs>
        <w:ind w:left="1692" w:hanging="480"/>
      </w:pPr>
    </w:lvl>
    <w:lvl w:ilvl="4">
      <w:start w:val="1"/>
      <w:numFmt w:val="ideographTraditional"/>
      <w:lvlText w:val="%5、"/>
      <w:lvlJc w:val="left"/>
      <w:pPr>
        <w:tabs>
          <w:tab w:val="num" w:pos="2172"/>
        </w:tabs>
        <w:ind w:left="2172" w:hanging="480"/>
      </w:pPr>
    </w:lvl>
    <w:lvl w:ilvl="5">
      <w:start w:val="1"/>
      <w:numFmt w:val="lowerRoman"/>
      <w:lvlText w:val="%6."/>
      <w:lvlJc w:val="right"/>
      <w:pPr>
        <w:tabs>
          <w:tab w:val="num" w:pos="2652"/>
        </w:tabs>
        <w:ind w:left="2652" w:hanging="480"/>
      </w:pPr>
    </w:lvl>
    <w:lvl w:ilvl="6">
      <w:start w:val="1"/>
      <w:numFmt w:val="decimal"/>
      <w:lvlText w:val="%7."/>
      <w:lvlJc w:val="left"/>
      <w:pPr>
        <w:tabs>
          <w:tab w:val="num" w:pos="3132"/>
        </w:tabs>
        <w:ind w:left="3132" w:hanging="480"/>
      </w:pPr>
    </w:lvl>
    <w:lvl w:ilvl="7">
      <w:start w:val="1"/>
      <w:numFmt w:val="ideographTraditional"/>
      <w:lvlText w:val="%8、"/>
      <w:lvlJc w:val="left"/>
      <w:pPr>
        <w:tabs>
          <w:tab w:val="num" w:pos="3612"/>
        </w:tabs>
        <w:ind w:left="3612" w:hanging="480"/>
      </w:pPr>
    </w:lvl>
    <w:lvl w:ilvl="8">
      <w:start w:val="1"/>
      <w:numFmt w:val="lowerRoman"/>
      <w:lvlText w:val="%9."/>
      <w:lvlJc w:val="right"/>
      <w:pPr>
        <w:tabs>
          <w:tab w:val="num" w:pos="4092"/>
        </w:tabs>
        <w:ind w:left="4092" w:hanging="480"/>
      </w:pPr>
    </w:lvl>
  </w:abstractNum>
  <w:abstractNum w:abstractNumId="8" w15:restartNumberingAfterBreak="0">
    <w:nsid w:val="16660CA3"/>
    <w:multiLevelType w:val="hybridMultilevel"/>
    <w:tmpl w:val="E68658C0"/>
    <w:lvl w:ilvl="0" w:tplc="50FAE096">
      <w:start w:val="1"/>
      <w:numFmt w:val="decimal"/>
      <w:pStyle w:val="1"/>
      <w:lvlText w:val="(%1)"/>
      <w:lvlJc w:val="left"/>
      <w:pPr>
        <w:tabs>
          <w:tab w:val="num" w:pos="907"/>
        </w:tabs>
        <w:ind w:left="907" w:hanging="453"/>
      </w:pPr>
      <w:rPr>
        <w:rFonts w:ascii="Arial" w:eastAsia="標楷體" w:hAnsi="Arial" w:hint="default"/>
        <w:b w:val="0"/>
        <w:i w:val="0"/>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2DC79F7"/>
    <w:multiLevelType w:val="hybridMultilevel"/>
    <w:tmpl w:val="875444CA"/>
    <w:lvl w:ilvl="0" w:tplc="9BE2AA4E">
      <w:start w:val="1"/>
      <w:numFmt w:val="decimal"/>
      <w:lvlText w:val="(%1)"/>
      <w:lvlJc w:val="left"/>
      <w:pPr>
        <w:tabs>
          <w:tab w:val="num" w:pos="1537"/>
        </w:tabs>
        <w:ind w:left="1537" w:hanging="340"/>
      </w:pPr>
      <w:rPr>
        <w:rFonts w:ascii="Arial" w:eastAsia="標楷體" w:hAnsi="Arial" w:hint="default"/>
        <w:b w:val="0"/>
        <w:i w:val="0"/>
        <w:sz w:val="24"/>
        <w:szCs w:val="24"/>
      </w:rPr>
    </w:lvl>
    <w:lvl w:ilvl="1" w:tplc="04090019" w:tentative="1">
      <w:start w:val="1"/>
      <w:numFmt w:val="ideographTraditional"/>
      <w:lvlText w:val="%2、"/>
      <w:lvlJc w:val="left"/>
      <w:pPr>
        <w:tabs>
          <w:tab w:val="num" w:pos="1758"/>
        </w:tabs>
        <w:ind w:left="1758" w:hanging="480"/>
      </w:pPr>
    </w:lvl>
    <w:lvl w:ilvl="2" w:tplc="0409001B" w:tentative="1">
      <w:start w:val="1"/>
      <w:numFmt w:val="lowerRoman"/>
      <w:lvlText w:val="%3."/>
      <w:lvlJc w:val="right"/>
      <w:pPr>
        <w:tabs>
          <w:tab w:val="num" w:pos="2238"/>
        </w:tabs>
        <w:ind w:left="2238" w:hanging="480"/>
      </w:pPr>
    </w:lvl>
    <w:lvl w:ilvl="3" w:tplc="0409000F" w:tentative="1">
      <w:start w:val="1"/>
      <w:numFmt w:val="decimal"/>
      <w:lvlText w:val="%4."/>
      <w:lvlJc w:val="left"/>
      <w:pPr>
        <w:tabs>
          <w:tab w:val="num" w:pos="2718"/>
        </w:tabs>
        <w:ind w:left="2718" w:hanging="480"/>
      </w:pPr>
    </w:lvl>
    <w:lvl w:ilvl="4" w:tplc="04090019" w:tentative="1">
      <w:start w:val="1"/>
      <w:numFmt w:val="ideographTraditional"/>
      <w:lvlText w:val="%5、"/>
      <w:lvlJc w:val="left"/>
      <w:pPr>
        <w:tabs>
          <w:tab w:val="num" w:pos="3198"/>
        </w:tabs>
        <w:ind w:left="3198" w:hanging="480"/>
      </w:pPr>
    </w:lvl>
    <w:lvl w:ilvl="5" w:tplc="0409001B" w:tentative="1">
      <w:start w:val="1"/>
      <w:numFmt w:val="lowerRoman"/>
      <w:lvlText w:val="%6."/>
      <w:lvlJc w:val="right"/>
      <w:pPr>
        <w:tabs>
          <w:tab w:val="num" w:pos="3678"/>
        </w:tabs>
        <w:ind w:left="3678" w:hanging="480"/>
      </w:pPr>
    </w:lvl>
    <w:lvl w:ilvl="6" w:tplc="0409000F" w:tentative="1">
      <w:start w:val="1"/>
      <w:numFmt w:val="decimal"/>
      <w:lvlText w:val="%7."/>
      <w:lvlJc w:val="left"/>
      <w:pPr>
        <w:tabs>
          <w:tab w:val="num" w:pos="4158"/>
        </w:tabs>
        <w:ind w:left="4158" w:hanging="480"/>
      </w:pPr>
    </w:lvl>
    <w:lvl w:ilvl="7" w:tplc="04090019" w:tentative="1">
      <w:start w:val="1"/>
      <w:numFmt w:val="ideographTraditional"/>
      <w:lvlText w:val="%8、"/>
      <w:lvlJc w:val="left"/>
      <w:pPr>
        <w:tabs>
          <w:tab w:val="num" w:pos="4638"/>
        </w:tabs>
        <w:ind w:left="4638" w:hanging="480"/>
      </w:pPr>
    </w:lvl>
    <w:lvl w:ilvl="8" w:tplc="0409001B" w:tentative="1">
      <w:start w:val="1"/>
      <w:numFmt w:val="lowerRoman"/>
      <w:lvlText w:val="%9."/>
      <w:lvlJc w:val="right"/>
      <w:pPr>
        <w:tabs>
          <w:tab w:val="num" w:pos="5118"/>
        </w:tabs>
        <w:ind w:left="5118" w:hanging="480"/>
      </w:pPr>
    </w:lvl>
  </w:abstractNum>
  <w:abstractNum w:abstractNumId="10" w15:restartNumberingAfterBreak="0">
    <w:nsid w:val="2BE3679E"/>
    <w:multiLevelType w:val="multilevel"/>
    <w:tmpl w:val="3EEC4C68"/>
    <w:lvl w:ilvl="0">
      <w:start w:val="1"/>
      <w:numFmt w:val="decimal"/>
      <w:lvlText w:val="(%1)"/>
      <w:lvlJc w:val="left"/>
      <w:pPr>
        <w:tabs>
          <w:tab w:val="num" w:pos="1760"/>
        </w:tabs>
        <w:ind w:left="1760" w:hanging="340"/>
      </w:pPr>
      <w:rPr>
        <w:rFonts w:ascii="Arial" w:eastAsia="標楷體" w:hAnsi="Arial" w:hint="default"/>
        <w:b w:val="0"/>
        <w:i w:val="0"/>
        <w:sz w:val="24"/>
        <w:szCs w:val="24"/>
      </w:rPr>
    </w:lvl>
    <w:lvl w:ilvl="1">
      <w:start w:val="1"/>
      <w:numFmt w:val="ideographTraditional"/>
      <w:lvlText w:val="%2、"/>
      <w:lvlJc w:val="left"/>
      <w:pPr>
        <w:tabs>
          <w:tab w:val="num" w:pos="1981"/>
        </w:tabs>
        <w:ind w:left="1981" w:hanging="480"/>
      </w:pPr>
    </w:lvl>
    <w:lvl w:ilvl="2">
      <w:start w:val="1"/>
      <w:numFmt w:val="lowerRoman"/>
      <w:lvlText w:val="%3."/>
      <w:lvlJc w:val="right"/>
      <w:pPr>
        <w:tabs>
          <w:tab w:val="num" w:pos="2461"/>
        </w:tabs>
        <w:ind w:left="2461" w:hanging="480"/>
      </w:pPr>
    </w:lvl>
    <w:lvl w:ilvl="3">
      <w:start w:val="1"/>
      <w:numFmt w:val="decimal"/>
      <w:lvlText w:val="%4."/>
      <w:lvlJc w:val="left"/>
      <w:pPr>
        <w:tabs>
          <w:tab w:val="num" w:pos="2941"/>
        </w:tabs>
        <w:ind w:left="2941" w:hanging="480"/>
      </w:pPr>
    </w:lvl>
    <w:lvl w:ilvl="4">
      <w:start w:val="1"/>
      <w:numFmt w:val="ideographTraditional"/>
      <w:lvlText w:val="%5、"/>
      <w:lvlJc w:val="left"/>
      <w:pPr>
        <w:tabs>
          <w:tab w:val="num" w:pos="3421"/>
        </w:tabs>
        <w:ind w:left="3421" w:hanging="480"/>
      </w:pPr>
    </w:lvl>
    <w:lvl w:ilvl="5">
      <w:start w:val="1"/>
      <w:numFmt w:val="lowerRoman"/>
      <w:lvlText w:val="%6."/>
      <w:lvlJc w:val="right"/>
      <w:pPr>
        <w:tabs>
          <w:tab w:val="num" w:pos="3901"/>
        </w:tabs>
        <w:ind w:left="3901" w:hanging="480"/>
      </w:pPr>
    </w:lvl>
    <w:lvl w:ilvl="6">
      <w:start w:val="1"/>
      <w:numFmt w:val="decimal"/>
      <w:lvlText w:val="%7."/>
      <w:lvlJc w:val="left"/>
      <w:pPr>
        <w:tabs>
          <w:tab w:val="num" w:pos="4381"/>
        </w:tabs>
        <w:ind w:left="4381" w:hanging="480"/>
      </w:pPr>
    </w:lvl>
    <w:lvl w:ilvl="7">
      <w:start w:val="1"/>
      <w:numFmt w:val="ideographTraditional"/>
      <w:lvlText w:val="%8、"/>
      <w:lvlJc w:val="left"/>
      <w:pPr>
        <w:tabs>
          <w:tab w:val="num" w:pos="4861"/>
        </w:tabs>
        <w:ind w:left="4861" w:hanging="480"/>
      </w:pPr>
    </w:lvl>
    <w:lvl w:ilvl="8">
      <w:start w:val="1"/>
      <w:numFmt w:val="lowerRoman"/>
      <w:lvlText w:val="%9."/>
      <w:lvlJc w:val="right"/>
      <w:pPr>
        <w:tabs>
          <w:tab w:val="num" w:pos="5341"/>
        </w:tabs>
        <w:ind w:left="5341" w:hanging="480"/>
      </w:pPr>
    </w:lvl>
  </w:abstractNum>
  <w:abstractNum w:abstractNumId="11" w15:restartNumberingAfterBreak="0">
    <w:nsid w:val="2F230DAB"/>
    <w:multiLevelType w:val="multilevel"/>
    <w:tmpl w:val="17E06A62"/>
    <w:lvl w:ilvl="0">
      <w:start w:val="1"/>
      <w:numFmt w:val="decimal"/>
      <w:lvlText w:val="(%1)"/>
      <w:lvlJc w:val="left"/>
      <w:pPr>
        <w:tabs>
          <w:tab w:val="num" w:pos="796"/>
        </w:tabs>
        <w:ind w:left="796" w:hanging="340"/>
      </w:pPr>
      <w:rPr>
        <w:rFonts w:ascii="Arial" w:eastAsia="標楷體" w:hAnsi="Arial" w:hint="default"/>
        <w:b w:val="0"/>
        <w:i w:val="0"/>
        <w:sz w:val="24"/>
        <w:szCs w:val="24"/>
      </w:rPr>
    </w:lvl>
    <w:lvl w:ilvl="1">
      <w:start w:val="1"/>
      <w:numFmt w:val="ideographTraditional"/>
      <w:lvlText w:val="%2、"/>
      <w:lvlJc w:val="left"/>
      <w:pPr>
        <w:tabs>
          <w:tab w:val="num" w:pos="300"/>
        </w:tabs>
        <w:ind w:left="300" w:hanging="480"/>
      </w:pPr>
    </w:lvl>
    <w:lvl w:ilvl="2">
      <w:start w:val="1"/>
      <w:numFmt w:val="lowerRoman"/>
      <w:lvlText w:val="%3."/>
      <w:lvlJc w:val="right"/>
      <w:pPr>
        <w:tabs>
          <w:tab w:val="num" w:pos="780"/>
        </w:tabs>
        <w:ind w:left="780" w:hanging="480"/>
      </w:pPr>
    </w:lvl>
    <w:lvl w:ilvl="3">
      <w:start w:val="1"/>
      <w:numFmt w:val="decimal"/>
      <w:lvlText w:val="%4."/>
      <w:lvlJc w:val="left"/>
      <w:pPr>
        <w:tabs>
          <w:tab w:val="num" w:pos="1260"/>
        </w:tabs>
        <w:ind w:left="1260" w:hanging="480"/>
      </w:pPr>
    </w:lvl>
    <w:lvl w:ilvl="4">
      <w:start w:val="1"/>
      <w:numFmt w:val="ideographTraditional"/>
      <w:lvlText w:val="%5、"/>
      <w:lvlJc w:val="left"/>
      <w:pPr>
        <w:tabs>
          <w:tab w:val="num" w:pos="1740"/>
        </w:tabs>
        <w:ind w:left="1740" w:hanging="480"/>
      </w:pPr>
    </w:lvl>
    <w:lvl w:ilvl="5">
      <w:start w:val="1"/>
      <w:numFmt w:val="lowerRoman"/>
      <w:lvlText w:val="%6."/>
      <w:lvlJc w:val="right"/>
      <w:pPr>
        <w:tabs>
          <w:tab w:val="num" w:pos="2220"/>
        </w:tabs>
        <w:ind w:left="2220" w:hanging="480"/>
      </w:pPr>
    </w:lvl>
    <w:lvl w:ilvl="6">
      <w:start w:val="1"/>
      <w:numFmt w:val="decimal"/>
      <w:lvlText w:val="%7."/>
      <w:lvlJc w:val="left"/>
      <w:pPr>
        <w:tabs>
          <w:tab w:val="num" w:pos="2700"/>
        </w:tabs>
        <w:ind w:left="2700" w:hanging="480"/>
      </w:pPr>
    </w:lvl>
    <w:lvl w:ilvl="7">
      <w:start w:val="1"/>
      <w:numFmt w:val="ideographTraditional"/>
      <w:lvlText w:val="%8、"/>
      <w:lvlJc w:val="left"/>
      <w:pPr>
        <w:tabs>
          <w:tab w:val="num" w:pos="3180"/>
        </w:tabs>
        <w:ind w:left="3180" w:hanging="480"/>
      </w:pPr>
    </w:lvl>
    <w:lvl w:ilvl="8">
      <w:start w:val="1"/>
      <w:numFmt w:val="lowerRoman"/>
      <w:lvlText w:val="%9."/>
      <w:lvlJc w:val="right"/>
      <w:pPr>
        <w:tabs>
          <w:tab w:val="num" w:pos="3660"/>
        </w:tabs>
        <w:ind w:left="3660" w:hanging="480"/>
      </w:pPr>
    </w:lvl>
  </w:abstractNum>
  <w:abstractNum w:abstractNumId="12" w15:restartNumberingAfterBreak="0">
    <w:nsid w:val="2F3D69F0"/>
    <w:multiLevelType w:val="hybridMultilevel"/>
    <w:tmpl w:val="809C3E64"/>
    <w:lvl w:ilvl="0" w:tplc="47308FBC">
      <w:start w:val="1"/>
      <w:numFmt w:val="taiwaneseCountingThousand"/>
      <w:lvlText w:val="%1、"/>
      <w:lvlJc w:val="left"/>
      <w:pPr>
        <w:tabs>
          <w:tab w:val="num" w:pos="2421"/>
        </w:tabs>
        <w:ind w:left="2061" w:hanging="360"/>
      </w:pPr>
      <w:rPr>
        <w:rFonts w:hint="eastAsia"/>
      </w:rPr>
    </w:lvl>
    <w:lvl w:ilvl="1" w:tplc="7990F644">
      <w:start w:val="6"/>
      <w:numFmt w:val="taiwaneseCountingThousand"/>
      <w:lvlText w:val="第%2章"/>
      <w:lvlJc w:val="left"/>
      <w:pPr>
        <w:tabs>
          <w:tab w:val="num" w:pos="3456"/>
        </w:tabs>
        <w:ind w:left="3456" w:hanging="1275"/>
      </w:pPr>
      <w:rPr>
        <w:rFonts w:ascii="標楷體" w:hAnsi="標楷體" w:hint="eastAsia"/>
        <w:sz w:val="28"/>
      </w:rPr>
    </w:lvl>
    <w:lvl w:ilvl="2" w:tplc="8DCE8DB0">
      <w:start w:val="1"/>
      <w:numFmt w:val="decimalFullWidth"/>
      <w:lvlText w:val="%3、"/>
      <w:lvlJc w:val="left"/>
      <w:pPr>
        <w:tabs>
          <w:tab w:val="num" w:pos="3381"/>
        </w:tabs>
        <w:ind w:left="3381" w:hanging="546"/>
      </w:pPr>
      <w:rPr>
        <w:rFonts w:hint="eastAsia"/>
      </w:rPr>
    </w:lvl>
    <w:lvl w:ilvl="3" w:tplc="0409000F">
      <w:start w:val="1"/>
      <w:numFmt w:val="decimal"/>
      <w:lvlText w:val="%4."/>
      <w:lvlJc w:val="left"/>
      <w:pPr>
        <w:tabs>
          <w:tab w:val="num" w:pos="3621"/>
        </w:tabs>
        <w:ind w:left="3621" w:hanging="480"/>
      </w:pPr>
    </w:lvl>
    <w:lvl w:ilvl="4" w:tplc="A8902C28">
      <w:start w:val="1"/>
      <w:numFmt w:val="decimalFullWidth"/>
      <w:lvlText w:val="（%5）"/>
      <w:lvlJc w:val="left"/>
      <w:pPr>
        <w:tabs>
          <w:tab w:val="num" w:pos="4309"/>
        </w:tabs>
        <w:ind w:left="4309" w:hanging="1077"/>
      </w:pPr>
      <w:rPr>
        <w:rFonts w:hint="eastAsia"/>
      </w:rPr>
    </w:lvl>
    <w:lvl w:ilvl="5" w:tplc="0409001B" w:tentative="1">
      <w:start w:val="1"/>
      <w:numFmt w:val="lowerRoman"/>
      <w:lvlText w:val="%6."/>
      <w:lvlJc w:val="right"/>
      <w:pPr>
        <w:tabs>
          <w:tab w:val="num" w:pos="4581"/>
        </w:tabs>
        <w:ind w:left="4581" w:hanging="480"/>
      </w:pPr>
    </w:lvl>
    <w:lvl w:ilvl="6" w:tplc="0409000F" w:tentative="1">
      <w:start w:val="1"/>
      <w:numFmt w:val="decimal"/>
      <w:lvlText w:val="%7."/>
      <w:lvlJc w:val="left"/>
      <w:pPr>
        <w:tabs>
          <w:tab w:val="num" w:pos="5061"/>
        </w:tabs>
        <w:ind w:left="5061" w:hanging="480"/>
      </w:pPr>
    </w:lvl>
    <w:lvl w:ilvl="7" w:tplc="04090019" w:tentative="1">
      <w:start w:val="1"/>
      <w:numFmt w:val="ideographTraditional"/>
      <w:lvlText w:val="%8、"/>
      <w:lvlJc w:val="left"/>
      <w:pPr>
        <w:tabs>
          <w:tab w:val="num" w:pos="5541"/>
        </w:tabs>
        <w:ind w:left="5541" w:hanging="480"/>
      </w:pPr>
    </w:lvl>
    <w:lvl w:ilvl="8" w:tplc="0409001B" w:tentative="1">
      <w:start w:val="1"/>
      <w:numFmt w:val="lowerRoman"/>
      <w:lvlText w:val="%9."/>
      <w:lvlJc w:val="right"/>
      <w:pPr>
        <w:tabs>
          <w:tab w:val="num" w:pos="6021"/>
        </w:tabs>
        <w:ind w:left="6021" w:hanging="480"/>
      </w:pPr>
    </w:lvl>
  </w:abstractNum>
  <w:abstractNum w:abstractNumId="13" w15:restartNumberingAfterBreak="0">
    <w:nsid w:val="34821153"/>
    <w:multiLevelType w:val="multilevel"/>
    <w:tmpl w:val="8C307978"/>
    <w:lvl w:ilvl="0">
      <w:start w:val="11"/>
      <w:numFmt w:val="taiwaneseCountingThousand"/>
      <w:suff w:val="space"/>
      <w:lvlText w:val="第%1條"/>
      <w:lvlJc w:val="left"/>
      <w:pPr>
        <w:ind w:left="454" w:firstLine="0"/>
      </w:pPr>
      <w:rPr>
        <w:rFonts w:hint="eastAsia"/>
      </w:rPr>
    </w:lvl>
    <w:lvl w:ilvl="1">
      <w:start w:val="1"/>
      <w:numFmt w:val="taiwaneseCountingThousand"/>
      <w:suff w:val="nothing"/>
      <w:lvlText w:val="%2、"/>
      <w:lvlJc w:val="right"/>
      <w:pPr>
        <w:ind w:left="992" w:firstLine="482"/>
      </w:pPr>
      <w:rPr>
        <w:rFonts w:hint="eastAsia"/>
      </w:rPr>
    </w:lvl>
    <w:lvl w:ilvl="2">
      <w:start w:val="1"/>
      <w:numFmt w:val="taiwaneseCountingThousand"/>
      <w:suff w:val="nothing"/>
      <w:lvlText w:val="(%3)"/>
      <w:lvlJc w:val="left"/>
      <w:pPr>
        <w:ind w:left="1418" w:hanging="171"/>
      </w:pPr>
      <w:rPr>
        <w:rFonts w:hint="eastAsia"/>
      </w:rPr>
    </w:lvl>
    <w:lvl w:ilvl="3">
      <w:start w:val="1"/>
      <w:numFmt w:val="ideographTraditional"/>
      <w:suff w:val="nothing"/>
      <w:lvlText w:val="%4、"/>
      <w:lvlJc w:val="left"/>
      <w:pPr>
        <w:ind w:left="1984" w:hanging="283"/>
      </w:pPr>
      <w:rPr>
        <w:rFonts w:hint="eastAsia"/>
      </w:rPr>
    </w:lvl>
    <w:lvl w:ilvl="4">
      <w:start w:val="1"/>
      <w:numFmt w:val="decimal"/>
      <w:suff w:val="nothing"/>
      <w:lvlText w:val="(%5)"/>
      <w:lvlJc w:val="left"/>
      <w:pPr>
        <w:ind w:left="2551" w:hanging="850"/>
      </w:pPr>
      <w:rPr>
        <w:rFonts w:hint="eastAsia"/>
      </w:rPr>
    </w:lvl>
    <w:lvl w:ilvl="5">
      <w:start w:val="1"/>
      <w:numFmt w:val="decimal"/>
      <w:suff w:val="nothing"/>
      <w:lvlText w:val="%6."/>
      <w:lvlJc w:val="right"/>
      <w:pPr>
        <w:ind w:left="3260" w:hanging="1134"/>
      </w:pPr>
      <w:rPr>
        <w:rFonts w:hint="eastAsia"/>
      </w:rPr>
    </w:lvl>
    <w:lvl w:ilvl="6">
      <w:start w:val="1"/>
      <w:numFmt w:val="decimal"/>
      <w:suff w:val="nothing"/>
      <w:lvlText w:val="(%7)"/>
      <w:lvlJc w:val="right"/>
      <w:pPr>
        <w:ind w:left="3827" w:hanging="1276"/>
      </w:pPr>
      <w:rPr>
        <w:rFonts w:hint="default"/>
      </w:rPr>
    </w:lvl>
    <w:lvl w:ilvl="7">
      <w:start w:val="1"/>
      <w:numFmt w:val="lowerLetter"/>
      <w:suff w:val="nothing"/>
      <w:lvlText w:val="%8."/>
      <w:lvlJc w:val="left"/>
      <w:pPr>
        <w:ind w:left="4394" w:hanging="1418"/>
      </w:pPr>
      <w:rPr>
        <w:rFonts w:hint="eastAsia"/>
      </w:rPr>
    </w:lvl>
    <w:lvl w:ilvl="8">
      <w:start w:val="1"/>
      <w:numFmt w:val="lowerLetter"/>
      <w:suff w:val="nothing"/>
      <w:lvlText w:val="(%9)"/>
      <w:lvlJc w:val="left"/>
      <w:pPr>
        <w:ind w:left="5102" w:hanging="1700"/>
      </w:pPr>
      <w:rPr>
        <w:rFonts w:hint="eastAsia"/>
      </w:rPr>
    </w:lvl>
  </w:abstractNum>
  <w:abstractNum w:abstractNumId="14" w15:restartNumberingAfterBreak="0">
    <w:nsid w:val="38A4274E"/>
    <w:multiLevelType w:val="hybridMultilevel"/>
    <w:tmpl w:val="F41A1192"/>
    <w:lvl w:ilvl="0" w:tplc="928EB430">
      <w:start w:val="1"/>
      <w:numFmt w:val="decimal"/>
      <w:lvlText w:val="(%1)"/>
      <w:lvlJc w:val="left"/>
      <w:pPr>
        <w:tabs>
          <w:tab w:val="num" w:pos="1021"/>
        </w:tabs>
        <w:ind w:left="1021" w:hanging="454"/>
      </w:pPr>
      <w:rPr>
        <w:rFonts w:ascii="Arial" w:eastAsia="標楷體" w:hAnsi="Arial" w:hint="default"/>
        <w:b w:val="0"/>
        <w:i w:val="0"/>
        <w:sz w:val="28"/>
        <w:szCs w:val="24"/>
      </w:rPr>
    </w:lvl>
    <w:lvl w:ilvl="1" w:tplc="04090019" w:tentative="1">
      <w:start w:val="1"/>
      <w:numFmt w:val="ideographTraditional"/>
      <w:lvlText w:val="%2、"/>
      <w:lvlJc w:val="left"/>
      <w:pPr>
        <w:tabs>
          <w:tab w:val="num" w:pos="1019"/>
        </w:tabs>
        <w:ind w:left="1019" w:hanging="480"/>
      </w:pPr>
    </w:lvl>
    <w:lvl w:ilvl="2" w:tplc="0409001B" w:tentative="1">
      <w:start w:val="1"/>
      <w:numFmt w:val="lowerRoman"/>
      <w:lvlText w:val="%3."/>
      <w:lvlJc w:val="right"/>
      <w:pPr>
        <w:tabs>
          <w:tab w:val="num" w:pos="1499"/>
        </w:tabs>
        <w:ind w:left="1499" w:hanging="480"/>
      </w:pPr>
    </w:lvl>
    <w:lvl w:ilvl="3" w:tplc="0409000F" w:tentative="1">
      <w:start w:val="1"/>
      <w:numFmt w:val="decimal"/>
      <w:lvlText w:val="%4."/>
      <w:lvlJc w:val="left"/>
      <w:pPr>
        <w:tabs>
          <w:tab w:val="num" w:pos="1979"/>
        </w:tabs>
        <w:ind w:left="1979" w:hanging="480"/>
      </w:pPr>
    </w:lvl>
    <w:lvl w:ilvl="4" w:tplc="04090019" w:tentative="1">
      <w:start w:val="1"/>
      <w:numFmt w:val="ideographTraditional"/>
      <w:lvlText w:val="%5、"/>
      <w:lvlJc w:val="left"/>
      <w:pPr>
        <w:tabs>
          <w:tab w:val="num" w:pos="2459"/>
        </w:tabs>
        <w:ind w:left="2459" w:hanging="480"/>
      </w:pPr>
    </w:lvl>
    <w:lvl w:ilvl="5" w:tplc="0409001B" w:tentative="1">
      <w:start w:val="1"/>
      <w:numFmt w:val="lowerRoman"/>
      <w:lvlText w:val="%6."/>
      <w:lvlJc w:val="right"/>
      <w:pPr>
        <w:tabs>
          <w:tab w:val="num" w:pos="2939"/>
        </w:tabs>
        <w:ind w:left="2939" w:hanging="480"/>
      </w:pPr>
    </w:lvl>
    <w:lvl w:ilvl="6" w:tplc="0409000F" w:tentative="1">
      <w:start w:val="1"/>
      <w:numFmt w:val="decimal"/>
      <w:lvlText w:val="%7."/>
      <w:lvlJc w:val="left"/>
      <w:pPr>
        <w:tabs>
          <w:tab w:val="num" w:pos="3419"/>
        </w:tabs>
        <w:ind w:left="3419" w:hanging="480"/>
      </w:pPr>
    </w:lvl>
    <w:lvl w:ilvl="7" w:tplc="04090019" w:tentative="1">
      <w:start w:val="1"/>
      <w:numFmt w:val="ideographTraditional"/>
      <w:lvlText w:val="%8、"/>
      <w:lvlJc w:val="left"/>
      <w:pPr>
        <w:tabs>
          <w:tab w:val="num" w:pos="3899"/>
        </w:tabs>
        <w:ind w:left="3899" w:hanging="480"/>
      </w:pPr>
    </w:lvl>
    <w:lvl w:ilvl="8" w:tplc="0409001B" w:tentative="1">
      <w:start w:val="1"/>
      <w:numFmt w:val="lowerRoman"/>
      <w:lvlText w:val="%9."/>
      <w:lvlJc w:val="right"/>
      <w:pPr>
        <w:tabs>
          <w:tab w:val="num" w:pos="4379"/>
        </w:tabs>
        <w:ind w:left="4379" w:hanging="480"/>
      </w:pPr>
    </w:lvl>
  </w:abstractNum>
  <w:abstractNum w:abstractNumId="15" w15:restartNumberingAfterBreak="0">
    <w:nsid w:val="39D26478"/>
    <w:multiLevelType w:val="hybridMultilevel"/>
    <w:tmpl w:val="C90A3CE8"/>
    <w:lvl w:ilvl="0" w:tplc="1A14D508">
      <w:start w:val="1"/>
      <w:numFmt w:val="decimal"/>
      <w:lvlText w:val="(%1)"/>
      <w:lvlJc w:val="left"/>
      <w:pPr>
        <w:tabs>
          <w:tab w:val="num" w:pos="1021"/>
        </w:tabs>
        <w:ind w:left="1021" w:hanging="454"/>
      </w:pPr>
      <w:rPr>
        <w:rFonts w:ascii="Arial" w:eastAsia="標楷體" w:hAnsi="Arial" w:hint="default"/>
        <w:b w:val="0"/>
        <w:i w:val="0"/>
        <w:sz w:val="28"/>
      </w:rPr>
    </w:lvl>
    <w:lvl w:ilvl="1" w:tplc="DB46A130">
      <w:start w:val="1"/>
      <w:numFmt w:val="decimal"/>
      <w:lvlText w:val="(%2)"/>
      <w:lvlJc w:val="left"/>
      <w:pPr>
        <w:tabs>
          <w:tab w:val="num" w:pos="1005"/>
        </w:tabs>
        <w:ind w:left="100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6340F25"/>
    <w:multiLevelType w:val="hybridMultilevel"/>
    <w:tmpl w:val="CDB29F16"/>
    <w:lvl w:ilvl="0" w:tplc="9BE2AA4E">
      <w:start w:val="1"/>
      <w:numFmt w:val="decimal"/>
      <w:lvlText w:val="(%1)"/>
      <w:lvlJc w:val="left"/>
      <w:pPr>
        <w:tabs>
          <w:tab w:val="num" w:pos="1760"/>
        </w:tabs>
        <w:ind w:left="1760" w:hanging="340"/>
      </w:pPr>
      <w:rPr>
        <w:rFonts w:ascii="Arial" w:eastAsia="標楷體" w:hAnsi="Arial" w:hint="default"/>
        <w:b w:val="0"/>
        <w:i w:val="0"/>
        <w:sz w:val="24"/>
        <w:szCs w:val="24"/>
      </w:rPr>
    </w:lvl>
    <w:lvl w:ilvl="1" w:tplc="04090019" w:tentative="1">
      <w:start w:val="1"/>
      <w:numFmt w:val="ideographTraditional"/>
      <w:lvlText w:val="%2、"/>
      <w:lvlJc w:val="left"/>
      <w:pPr>
        <w:tabs>
          <w:tab w:val="num" w:pos="1981"/>
        </w:tabs>
        <w:ind w:left="1981" w:hanging="480"/>
      </w:pPr>
    </w:lvl>
    <w:lvl w:ilvl="2" w:tplc="0409001B" w:tentative="1">
      <w:start w:val="1"/>
      <w:numFmt w:val="lowerRoman"/>
      <w:lvlText w:val="%3."/>
      <w:lvlJc w:val="right"/>
      <w:pPr>
        <w:tabs>
          <w:tab w:val="num" w:pos="2461"/>
        </w:tabs>
        <w:ind w:left="2461" w:hanging="480"/>
      </w:pPr>
    </w:lvl>
    <w:lvl w:ilvl="3" w:tplc="0409000F" w:tentative="1">
      <w:start w:val="1"/>
      <w:numFmt w:val="decimal"/>
      <w:lvlText w:val="%4."/>
      <w:lvlJc w:val="left"/>
      <w:pPr>
        <w:tabs>
          <w:tab w:val="num" w:pos="2941"/>
        </w:tabs>
        <w:ind w:left="2941" w:hanging="480"/>
      </w:pPr>
    </w:lvl>
    <w:lvl w:ilvl="4" w:tplc="04090019" w:tentative="1">
      <w:start w:val="1"/>
      <w:numFmt w:val="ideographTraditional"/>
      <w:lvlText w:val="%5、"/>
      <w:lvlJc w:val="left"/>
      <w:pPr>
        <w:tabs>
          <w:tab w:val="num" w:pos="3421"/>
        </w:tabs>
        <w:ind w:left="3421" w:hanging="480"/>
      </w:pPr>
    </w:lvl>
    <w:lvl w:ilvl="5" w:tplc="0409001B" w:tentative="1">
      <w:start w:val="1"/>
      <w:numFmt w:val="lowerRoman"/>
      <w:lvlText w:val="%6."/>
      <w:lvlJc w:val="right"/>
      <w:pPr>
        <w:tabs>
          <w:tab w:val="num" w:pos="3901"/>
        </w:tabs>
        <w:ind w:left="3901" w:hanging="480"/>
      </w:pPr>
    </w:lvl>
    <w:lvl w:ilvl="6" w:tplc="0409000F" w:tentative="1">
      <w:start w:val="1"/>
      <w:numFmt w:val="decimal"/>
      <w:lvlText w:val="%7."/>
      <w:lvlJc w:val="left"/>
      <w:pPr>
        <w:tabs>
          <w:tab w:val="num" w:pos="4381"/>
        </w:tabs>
        <w:ind w:left="4381" w:hanging="480"/>
      </w:pPr>
    </w:lvl>
    <w:lvl w:ilvl="7" w:tplc="04090019" w:tentative="1">
      <w:start w:val="1"/>
      <w:numFmt w:val="ideographTraditional"/>
      <w:lvlText w:val="%8、"/>
      <w:lvlJc w:val="left"/>
      <w:pPr>
        <w:tabs>
          <w:tab w:val="num" w:pos="4861"/>
        </w:tabs>
        <w:ind w:left="4861" w:hanging="480"/>
      </w:pPr>
    </w:lvl>
    <w:lvl w:ilvl="8" w:tplc="0409001B" w:tentative="1">
      <w:start w:val="1"/>
      <w:numFmt w:val="lowerRoman"/>
      <w:lvlText w:val="%9."/>
      <w:lvlJc w:val="right"/>
      <w:pPr>
        <w:tabs>
          <w:tab w:val="num" w:pos="5341"/>
        </w:tabs>
        <w:ind w:left="5341" w:hanging="480"/>
      </w:pPr>
    </w:lvl>
  </w:abstractNum>
  <w:abstractNum w:abstractNumId="17" w15:restartNumberingAfterBreak="0">
    <w:nsid w:val="47542C71"/>
    <w:multiLevelType w:val="hybridMultilevel"/>
    <w:tmpl w:val="62A03356"/>
    <w:lvl w:ilvl="0" w:tplc="1A14D508">
      <w:start w:val="1"/>
      <w:numFmt w:val="decimal"/>
      <w:lvlText w:val="(%1)"/>
      <w:lvlJc w:val="left"/>
      <w:pPr>
        <w:tabs>
          <w:tab w:val="num" w:pos="1021"/>
        </w:tabs>
        <w:ind w:left="1021" w:hanging="454"/>
      </w:pPr>
      <w:rPr>
        <w:rFonts w:ascii="Arial" w:eastAsia="標楷體" w:hAnsi="Arial" w:hint="default"/>
        <w:b w:val="0"/>
        <w:i w:val="0"/>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E9C7B29"/>
    <w:multiLevelType w:val="multilevel"/>
    <w:tmpl w:val="65CEE5AE"/>
    <w:lvl w:ilvl="0">
      <w:start w:val="1"/>
      <w:numFmt w:val="decimal"/>
      <w:lvlText w:val="(%1)"/>
      <w:lvlJc w:val="left"/>
      <w:pPr>
        <w:tabs>
          <w:tab w:val="num" w:pos="907"/>
        </w:tabs>
        <w:ind w:left="907" w:hanging="453"/>
      </w:pPr>
      <w:rPr>
        <w:rFonts w:ascii="Arial" w:eastAsia="標楷體" w:hAnsi="Arial" w:hint="default"/>
        <w:b w:val="0"/>
        <w:i w:val="0"/>
        <w:sz w:val="28"/>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15:restartNumberingAfterBreak="0">
    <w:nsid w:val="502603F7"/>
    <w:multiLevelType w:val="hybridMultilevel"/>
    <w:tmpl w:val="87507D56"/>
    <w:lvl w:ilvl="0" w:tplc="72826A4E">
      <w:start w:val="1"/>
      <w:numFmt w:val="decimal"/>
      <w:lvlText w:val="(%1)"/>
      <w:lvlJc w:val="left"/>
      <w:pPr>
        <w:tabs>
          <w:tab w:val="num" w:pos="907"/>
        </w:tabs>
        <w:ind w:left="907" w:hanging="453"/>
      </w:pPr>
      <w:rPr>
        <w:rFonts w:ascii="Arial" w:eastAsia="標楷體" w:hAnsi="Arial" w:hint="default"/>
        <w:b w:val="0"/>
        <w:i w:val="0"/>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577744DA"/>
    <w:multiLevelType w:val="hybridMultilevel"/>
    <w:tmpl w:val="62FE12DC"/>
    <w:lvl w:ilvl="0" w:tplc="97DEC2B8">
      <w:start w:val="1"/>
      <w:numFmt w:val="decimal"/>
      <w:pStyle w:val="3"/>
      <w:lvlText w:val="(%1)"/>
      <w:lvlJc w:val="left"/>
      <w:pPr>
        <w:tabs>
          <w:tab w:val="num" w:pos="1134"/>
        </w:tabs>
        <w:ind w:left="1134" w:hanging="454"/>
      </w:pPr>
      <w:rPr>
        <w:rFonts w:ascii="Arial" w:eastAsia="標楷體" w:hAnsi="Arial" w:hint="default"/>
        <w:b w:val="0"/>
        <w:i w:val="0"/>
        <w:color w:val="auto"/>
        <w:sz w:val="28"/>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8AF73FA"/>
    <w:multiLevelType w:val="multilevel"/>
    <w:tmpl w:val="A1E2F584"/>
    <w:lvl w:ilvl="0">
      <w:start w:val="1"/>
      <w:numFmt w:val="none"/>
      <w:lvlText w:val="第十一條"/>
      <w:lvlJc w:val="right"/>
      <w:pPr>
        <w:tabs>
          <w:tab w:val="num" w:pos="0"/>
        </w:tabs>
        <w:ind w:left="454" w:firstLine="397"/>
      </w:pPr>
      <w:rPr>
        <w:rFonts w:hint="eastAsia"/>
        <w:spacing w:val="0"/>
        <w:sz w:val="24"/>
        <w:szCs w:val="24"/>
      </w:rPr>
    </w:lvl>
    <w:lvl w:ilvl="1">
      <w:start w:val="1"/>
      <w:numFmt w:val="taiwaneseCountingThousand"/>
      <w:suff w:val="nothing"/>
      <w:lvlText w:val="%2、"/>
      <w:lvlJc w:val="right"/>
      <w:pPr>
        <w:ind w:left="992" w:firstLine="482"/>
      </w:pPr>
      <w:rPr>
        <w:rFonts w:hint="eastAsia"/>
      </w:rPr>
    </w:lvl>
    <w:lvl w:ilvl="2">
      <w:start w:val="1"/>
      <w:numFmt w:val="taiwaneseCountingThousand"/>
      <w:suff w:val="nothing"/>
      <w:lvlText w:val="(%3)"/>
      <w:lvlJc w:val="left"/>
      <w:pPr>
        <w:ind w:left="1418" w:hanging="171"/>
      </w:pPr>
      <w:rPr>
        <w:rFonts w:hint="eastAsia"/>
      </w:rPr>
    </w:lvl>
    <w:lvl w:ilvl="3">
      <w:start w:val="1"/>
      <w:numFmt w:val="ideographTraditional"/>
      <w:suff w:val="nothing"/>
      <w:lvlText w:val="%4、"/>
      <w:lvlJc w:val="left"/>
      <w:pPr>
        <w:ind w:left="1984" w:hanging="283"/>
      </w:pPr>
      <w:rPr>
        <w:rFonts w:hint="eastAsia"/>
      </w:rPr>
    </w:lvl>
    <w:lvl w:ilvl="4">
      <w:start w:val="1"/>
      <w:numFmt w:val="decimal"/>
      <w:suff w:val="nothing"/>
      <w:lvlText w:val="(%5)"/>
      <w:lvlJc w:val="left"/>
      <w:pPr>
        <w:ind w:left="2551" w:hanging="850"/>
      </w:pPr>
      <w:rPr>
        <w:rFonts w:hint="eastAsia"/>
      </w:rPr>
    </w:lvl>
    <w:lvl w:ilvl="5">
      <w:start w:val="1"/>
      <w:numFmt w:val="decimal"/>
      <w:suff w:val="nothing"/>
      <w:lvlText w:val="%6."/>
      <w:lvlJc w:val="right"/>
      <w:pPr>
        <w:ind w:left="3260" w:hanging="1134"/>
      </w:pPr>
      <w:rPr>
        <w:rFonts w:hint="eastAsia"/>
      </w:rPr>
    </w:lvl>
    <w:lvl w:ilvl="6">
      <w:start w:val="1"/>
      <w:numFmt w:val="decimal"/>
      <w:suff w:val="nothing"/>
      <w:lvlText w:val="(%7)"/>
      <w:lvlJc w:val="right"/>
      <w:pPr>
        <w:ind w:left="3827" w:hanging="1276"/>
      </w:pPr>
      <w:rPr>
        <w:rFonts w:hint="default"/>
      </w:rPr>
    </w:lvl>
    <w:lvl w:ilvl="7">
      <w:start w:val="1"/>
      <w:numFmt w:val="lowerLetter"/>
      <w:suff w:val="nothing"/>
      <w:lvlText w:val="%8."/>
      <w:lvlJc w:val="left"/>
      <w:pPr>
        <w:ind w:left="4394" w:hanging="1418"/>
      </w:pPr>
      <w:rPr>
        <w:rFonts w:hint="eastAsia"/>
      </w:rPr>
    </w:lvl>
    <w:lvl w:ilvl="8">
      <w:start w:val="1"/>
      <w:numFmt w:val="lowerLetter"/>
      <w:suff w:val="nothing"/>
      <w:lvlText w:val="(%9)"/>
      <w:lvlJc w:val="left"/>
      <w:pPr>
        <w:ind w:left="5102" w:hanging="1700"/>
      </w:pPr>
      <w:rPr>
        <w:rFonts w:hint="eastAsia"/>
      </w:rPr>
    </w:lvl>
  </w:abstractNum>
  <w:abstractNum w:abstractNumId="22" w15:restartNumberingAfterBreak="0">
    <w:nsid w:val="5CFD303F"/>
    <w:multiLevelType w:val="multilevel"/>
    <w:tmpl w:val="1F1E1F4A"/>
    <w:lvl w:ilvl="0">
      <w:start w:val="1"/>
      <w:numFmt w:val="taiwaneseCountingThousand"/>
      <w:lvlText w:val="第  %1  條"/>
      <w:lvlJc w:val="left"/>
      <w:pPr>
        <w:tabs>
          <w:tab w:val="num" w:pos="1418"/>
        </w:tabs>
        <w:ind w:left="1418" w:hanging="1418"/>
      </w:pPr>
      <w:rPr>
        <w:rFonts w:hint="eastAsia"/>
      </w:rPr>
    </w:lvl>
    <w:lvl w:ilvl="1">
      <w:start w:val="1"/>
      <w:numFmt w:val="taiwaneseCountingThousand"/>
      <w:lvlText w:val="%2、"/>
      <w:lvlJc w:val="left"/>
      <w:pPr>
        <w:tabs>
          <w:tab w:val="num" w:pos="2275"/>
        </w:tabs>
        <w:ind w:left="2275" w:hanging="567"/>
      </w:pPr>
      <w:rPr>
        <w:rFonts w:hint="eastAsia"/>
        <w:lang w:val="en-US"/>
      </w:rPr>
    </w:lvl>
    <w:lvl w:ilvl="2">
      <w:start w:val="1"/>
      <w:numFmt w:val="taiwaneseCountingThousand"/>
      <w:lvlText w:val="(%3)"/>
      <w:lvlJc w:val="left"/>
      <w:pPr>
        <w:tabs>
          <w:tab w:val="num" w:pos="2835"/>
        </w:tabs>
        <w:ind w:left="2835" w:hanging="567"/>
      </w:pPr>
      <w:rPr>
        <w:rFonts w:hint="eastAsia"/>
      </w:rPr>
    </w:lvl>
    <w:lvl w:ilvl="3">
      <w:start w:val="1"/>
      <w:numFmt w:val="decimal"/>
      <w:suff w:val="nothing"/>
      <w:lvlText w:val="%4、"/>
      <w:lvlJc w:val="left"/>
      <w:pPr>
        <w:ind w:left="3289" w:hanging="397"/>
      </w:pPr>
      <w:rPr>
        <w:rFonts w:hint="eastAsia"/>
      </w:rPr>
    </w:lvl>
    <w:lvl w:ilvl="4">
      <w:start w:val="1"/>
      <w:numFmt w:val="decimal"/>
      <w:suff w:val="nothing"/>
      <w:lvlText w:val="(%5)"/>
      <w:lvlJc w:val="left"/>
      <w:pPr>
        <w:ind w:left="3742" w:hanging="397"/>
      </w:pPr>
      <w:rPr>
        <w:rFonts w:hint="eastAsia"/>
      </w:rPr>
    </w:lvl>
    <w:lvl w:ilvl="5">
      <w:start w:val="1"/>
      <w:numFmt w:val="decimal"/>
      <w:pStyle w:val="6"/>
      <w:suff w:val="nothing"/>
      <w:lvlText w:val="%6."/>
      <w:lvlJc w:val="right"/>
      <w:pPr>
        <w:ind w:left="2834" w:hanging="1134"/>
      </w:pPr>
      <w:rPr>
        <w:rFonts w:hint="eastAsia"/>
      </w:rPr>
    </w:lvl>
    <w:lvl w:ilvl="6">
      <w:start w:val="1"/>
      <w:numFmt w:val="decimal"/>
      <w:pStyle w:val="7"/>
      <w:suff w:val="nothing"/>
      <w:lvlText w:val="(%7)"/>
      <w:lvlJc w:val="right"/>
      <w:pPr>
        <w:ind w:left="3770" w:hanging="1645"/>
      </w:pPr>
      <w:rPr>
        <w:rFonts w:hint="default"/>
      </w:rPr>
    </w:lvl>
    <w:lvl w:ilvl="7">
      <w:start w:val="1"/>
      <w:numFmt w:val="lowerLetter"/>
      <w:pStyle w:val="8"/>
      <w:suff w:val="nothing"/>
      <w:lvlText w:val="%8."/>
      <w:lvlJc w:val="left"/>
      <w:pPr>
        <w:ind w:left="3968" w:hanging="1418"/>
      </w:pPr>
      <w:rPr>
        <w:rFonts w:hint="eastAsia"/>
      </w:rPr>
    </w:lvl>
    <w:lvl w:ilvl="8">
      <w:start w:val="1"/>
      <w:numFmt w:val="lowerLetter"/>
      <w:pStyle w:val="9"/>
      <w:suff w:val="nothing"/>
      <w:lvlText w:val="(%9)"/>
      <w:lvlJc w:val="left"/>
      <w:pPr>
        <w:ind w:left="4676" w:hanging="1700"/>
      </w:pPr>
      <w:rPr>
        <w:rFonts w:hint="eastAsia"/>
      </w:rPr>
    </w:lvl>
  </w:abstractNum>
  <w:abstractNum w:abstractNumId="23" w15:restartNumberingAfterBreak="0">
    <w:nsid w:val="605D1451"/>
    <w:multiLevelType w:val="singleLevel"/>
    <w:tmpl w:val="44282374"/>
    <w:lvl w:ilvl="0">
      <w:start w:val="3"/>
      <w:numFmt w:val="ideographLegalTraditional"/>
      <w:pStyle w:val="14"/>
      <w:lvlText w:val="%1. "/>
      <w:legacy w:legacy="1" w:legacySpace="0" w:legacyIndent="425"/>
      <w:lvlJc w:val="left"/>
      <w:pPr>
        <w:ind w:left="425" w:hanging="425"/>
      </w:pPr>
      <w:rPr>
        <w:b/>
        <w:i w:val="0"/>
        <w:sz w:val="32"/>
      </w:rPr>
    </w:lvl>
  </w:abstractNum>
  <w:abstractNum w:abstractNumId="24" w15:restartNumberingAfterBreak="0">
    <w:nsid w:val="641A07D5"/>
    <w:multiLevelType w:val="multilevel"/>
    <w:tmpl w:val="2B4664BE"/>
    <w:lvl w:ilvl="0">
      <w:start w:val="1"/>
      <w:numFmt w:val="decimal"/>
      <w:lvlText w:val="(%1)"/>
      <w:lvlJc w:val="left"/>
      <w:pPr>
        <w:tabs>
          <w:tab w:val="num" w:pos="907"/>
        </w:tabs>
        <w:ind w:left="907" w:hanging="453"/>
      </w:pPr>
      <w:rPr>
        <w:rFonts w:ascii="Arial" w:eastAsia="標楷體" w:hAnsi="Arial" w:hint="default"/>
        <w:b w:val="0"/>
        <w:i w:val="0"/>
        <w:sz w:val="28"/>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5" w15:restartNumberingAfterBreak="0">
    <w:nsid w:val="6CD875E6"/>
    <w:multiLevelType w:val="multilevel"/>
    <w:tmpl w:val="0304EA8E"/>
    <w:lvl w:ilvl="0">
      <w:start w:val="1"/>
      <w:numFmt w:val="taiwaneseCountingThousand"/>
      <w:lvlText w:val="第%1條"/>
      <w:lvlJc w:val="right"/>
      <w:pPr>
        <w:tabs>
          <w:tab w:val="num" w:pos="0"/>
        </w:tabs>
        <w:ind w:left="454" w:firstLine="397"/>
      </w:pPr>
      <w:rPr>
        <w:rFonts w:hint="eastAsia"/>
        <w:sz w:val="24"/>
        <w:szCs w:val="24"/>
      </w:rPr>
    </w:lvl>
    <w:lvl w:ilvl="1">
      <w:start w:val="1"/>
      <w:numFmt w:val="taiwaneseCountingThousand"/>
      <w:suff w:val="nothing"/>
      <w:lvlText w:val="%2、"/>
      <w:lvlJc w:val="right"/>
      <w:pPr>
        <w:ind w:left="992" w:firstLine="482"/>
      </w:pPr>
      <w:rPr>
        <w:rFonts w:hint="eastAsia"/>
      </w:rPr>
    </w:lvl>
    <w:lvl w:ilvl="2">
      <w:start w:val="1"/>
      <w:numFmt w:val="taiwaneseCountingThousand"/>
      <w:suff w:val="nothing"/>
      <w:lvlText w:val="(%3)"/>
      <w:lvlJc w:val="left"/>
      <w:pPr>
        <w:ind w:left="1418" w:hanging="171"/>
      </w:pPr>
      <w:rPr>
        <w:rFonts w:hint="eastAsia"/>
      </w:rPr>
    </w:lvl>
    <w:lvl w:ilvl="3">
      <w:start w:val="1"/>
      <w:numFmt w:val="ideographTraditional"/>
      <w:suff w:val="nothing"/>
      <w:lvlText w:val="%4、"/>
      <w:lvlJc w:val="left"/>
      <w:pPr>
        <w:ind w:left="1984" w:hanging="283"/>
      </w:pPr>
      <w:rPr>
        <w:rFonts w:hint="eastAsia"/>
      </w:rPr>
    </w:lvl>
    <w:lvl w:ilvl="4">
      <w:start w:val="1"/>
      <w:numFmt w:val="decimal"/>
      <w:suff w:val="nothing"/>
      <w:lvlText w:val="(%5)"/>
      <w:lvlJc w:val="left"/>
      <w:pPr>
        <w:ind w:left="2551" w:hanging="850"/>
      </w:pPr>
      <w:rPr>
        <w:rFonts w:hint="eastAsia"/>
      </w:rPr>
    </w:lvl>
    <w:lvl w:ilvl="5">
      <w:start w:val="1"/>
      <w:numFmt w:val="decimal"/>
      <w:suff w:val="nothing"/>
      <w:lvlText w:val="%6."/>
      <w:lvlJc w:val="right"/>
      <w:pPr>
        <w:ind w:left="3260" w:hanging="1134"/>
      </w:pPr>
      <w:rPr>
        <w:rFonts w:hint="eastAsia"/>
      </w:rPr>
    </w:lvl>
    <w:lvl w:ilvl="6">
      <w:start w:val="1"/>
      <w:numFmt w:val="decimal"/>
      <w:suff w:val="nothing"/>
      <w:lvlText w:val="(%7)"/>
      <w:lvlJc w:val="right"/>
      <w:pPr>
        <w:ind w:left="3827" w:hanging="1276"/>
      </w:pPr>
      <w:rPr>
        <w:rFonts w:hint="default"/>
      </w:rPr>
    </w:lvl>
    <w:lvl w:ilvl="7">
      <w:start w:val="1"/>
      <w:numFmt w:val="lowerLetter"/>
      <w:suff w:val="nothing"/>
      <w:lvlText w:val="%8."/>
      <w:lvlJc w:val="left"/>
      <w:pPr>
        <w:ind w:left="4394" w:hanging="1418"/>
      </w:pPr>
      <w:rPr>
        <w:rFonts w:hint="eastAsia"/>
      </w:rPr>
    </w:lvl>
    <w:lvl w:ilvl="8">
      <w:start w:val="1"/>
      <w:numFmt w:val="lowerLetter"/>
      <w:suff w:val="nothing"/>
      <w:lvlText w:val="(%9)"/>
      <w:lvlJc w:val="left"/>
      <w:pPr>
        <w:ind w:left="5102" w:hanging="1700"/>
      </w:pPr>
      <w:rPr>
        <w:rFonts w:hint="eastAsia"/>
      </w:rPr>
    </w:lvl>
  </w:abstractNum>
  <w:abstractNum w:abstractNumId="26" w15:restartNumberingAfterBreak="0">
    <w:nsid w:val="71BA4CB6"/>
    <w:multiLevelType w:val="hybridMultilevel"/>
    <w:tmpl w:val="50EE3C34"/>
    <w:lvl w:ilvl="0" w:tplc="9BE2AA4E">
      <w:start w:val="1"/>
      <w:numFmt w:val="decimal"/>
      <w:lvlText w:val="(%1)"/>
      <w:lvlJc w:val="left"/>
      <w:pPr>
        <w:tabs>
          <w:tab w:val="num" w:pos="511"/>
        </w:tabs>
        <w:ind w:left="511" w:hanging="340"/>
      </w:pPr>
      <w:rPr>
        <w:rFonts w:ascii="Arial" w:eastAsia="標楷體" w:hAnsi="Arial" w:hint="default"/>
        <w:b w:val="0"/>
        <w:i w:val="0"/>
        <w:sz w:val="24"/>
        <w:szCs w:val="24"/>
      </w:rPr>
    </w:lvl>
    <w:lvl w:ilvl="1" w:tplc="04090019" w:tentative="1">
      <w:start w:val="1"/>
      <w:numFmt w:val="ideographTraditional"/>
      <w:lvlText w:val="%2、"/>
      <w:lvlJc w:val="left"/>
      <w:pPr>
        <w:tabs>
          <w:tab w:val="num" w:pos="732"/>
        </w:tabs>
        <w:ind w:left="732" w:hanging="480"/>
      </w:pPr>
    </w:lvl>
    <w:lvl w:ilvl="2" w:tplc="0409001B" w:tentative="1">
      <w:start w:val="1"/>
      <w:numFmt w:val="lowerRoman"/>
      <w:lvlText w:val="%3."/>
      <w:lvlJc w:val="right"/>
      <w:pPr>
        <w:tabs>
          <w:tab w:val="num" w:pos="1212"/>
        </w:tabs>
        <w:ind w:left="1212" w:hanging="480"/>
      </w:pPr>
    </w:lvl>
    <w:lvl w:ilvl="3" w:tplc="0409000F" w:tentative="1">
      <w:start w:val="1"/>
      <w:numFmt w:val="decimal"/>
      <w:lvlText w:val="%4."/>
      <w:lvlJc w:val="left"/>
      <w:pPr>
        <w:tabs>
          <w:tab w:val="num" w:pos="1692"/>
        </w:tabs>
        <w:ind w:left="1692" w:hanging="480"/>
      </w:pPr>
    </w:lvl>
    <w:lvl w:ilvl="4" w:tplc="04090019" w:tentative="1">
      <w:start w:val="1"/>
      <w:numFmt w:val="ideographTraditional"/>
      <w:lvlText w:val="%5、"/>
      <w:lvlJc w:val="left"/>
      <w:pPr>
        <w:tabs>
          <w:tab w:val="num" w:pos="2172"/>
        </w:tabs>
        <w:ind w:left="2172" w:hanging="480"/>
      </w:pPr>
    </w:lvl>
    <w:lvl w:ilvl="5" w:tplc="0409001B" w:tentative="1">
      <w:start w:val="1"/>
      <w:numFmt w:val="lowerRoman"/>
      <w:lvlText w:val="%6."/>
      <w:lvlJc w:val="right"/>
      <w:pPr>
        <w:tabs>
          <w:tab w:val="num" w:pos="2652"/>
        </w:tabs>
        <w:ind w:left="2652" w:hanging="480"/>
      </w:pPr>
    </w:lvl>
    <w:lvl w:ilvl="6" w:tplc="0409000F" w:tentative="1">
      <w:start w:val="1"/>
      <w:numFmt w:val="decimal"/>
      <w:lvlText w:val="%7."/>
      <w:lvlJc w:val="left"/>
      <w:pPr>
        <w:tabs>
          <w:tab w:val="num" w:pos="3132"/>
        </w:tabs>
        <w:ind w:left="3132" w:hanging="480"/>
      </w:pPr>
    </w:lvl>
    <w:lvl w:ilvl="7" w:tplc="04090019" w:tentative="1">
      <w:start w:val="1"/>
      <w:numFmt w:val="ideographTraditional"/>
      <w:lvlText w:val="%8、"/>
      <w:lvlJc w:val="left"/>
      <w:pPr>
        <w:tabs>
          <w:tab w:val="num" w:pos="3612"/>
        </w:tabs>
        <w:ind w:left="3612" w:hanging="480"/>
      </w:pPr>
    </w:lvl>
    <w:lvl w:ilvl="8" w:tplc="0409001B" w:tentative="1">
      <w:start w:val="1"/>
      <w:numFmt w:val="lowerRoman"/>
      <w:lvlText w:val="%9."/>
      <w:lvlJc w:val="right"/>
      <w:pPr>
        <w:tabs>
          <w:tab w:val="num" w:pos="4092"/>
        </w:tabs>
        <w:ind w:left="4092" w:hanging="480"/>
      </w:pPr>
    </w:lvl>
  </w:abstractNum>
  <w:abstractNum w:abstractNumId="27" w15:restartNumberingAfterBreak="0">
    <w:nsid w:val="76D33E1C"/>
    <w:multiLevelType w:val="hybridMultilevel"/>
    <w:tmpl w:val="CF102264"/>
    <w:lvl w:ilvl="0" w:tplc="9BE2AA4E">
      <w:start w:val="1"/>
      <w:numFmt w:val="decimal"/>
      <w:lvlText w:val="(%1)"/>
      <w:lvlJc w:val="left"/>
      <w:pPr>
        <w:tabs>
          <w:tab w:val="num" w:pos="625"/>
        </w:tabs>
        <w:ind w:left="625" w:hanging="340"/>
      </w:pPr>
      <w:rPr>
        <w:rFonts w:ascii="Arial" w:eastAsia="標楷體" w:hAnsi="Arial" w:hint="default"/>
        <w:b w:val="0"/>
        <w:i w:val="0"/>
        <w:sz w:val="24"/>
        <w:szCs w:val="24"/>
      </w:rPr>
    </w:lvl>
    <w:lvl w:ilvl="1" w:tplc="04090019" w:tentative="1">
      <w:start w:val="1"/>
      <w:numFmt w:val="ideographTraditional"/>
      <w:lvlText w:val="%2、"/>
      <w:lvlJc w:val="left"/>
      <w:pPr>
        <w:tabs>
          <w:tab w:val="num" w:pos="846"/>
        </w:tabs>
        <w:ind w:left="846" w:hanging="480"/>
      </w:pPr>
    </w:lvl>
    <w:lvl w:ilvl="2" w:tplc="0409001B" w:tentative="1">
      <w:start w:val="1"/>
      <w:numFmt w:val="lowerRoman"/>
      <w:lvlText w:val="%3."/>
      <w:lvlJc w:val="right"/>
      <w:pPr>
        <w:tabs>
          <w:tab w:val="num" w:pos="1326"/>
        </w:tabs>
        <w:ind w:left="1326" w:hanging="480"/>
      </w:pPr>
    </w:lvl>
    <w:lvl w:ilvl="3" w:tplc="0409000F" w:tentative="1">
      <w:start w:val="1"/>
      <w:numFmt w:val="decimal"/>
      <w:lvlText w:val="%4."/>
      <w:lvlJc w:val="left"/>
      <w:pPr>
        <w:tabs>
          <w:tab w:val="num" w:pos="1806"/>
        </w:tabs>
        <w:ind w:left="1806" w:hanging="480"/>
      </w:pPr>
    </w:lvl>
    <w:lvl w:ilvl="4" w:tplc="04090019" w:tentative="1">
      <w:start w:val="1"/>
      <w:numFmt w:val="ideographTraditional"/>
      <w:lvlText w:val="%5、"/>
      <w:lvlJc w:val="left"/>
      <w:pPr>
        <w:tabs>
          <w:tab w:val="num" w:pos="2286"/>
        </w:tabs>
        <w:ind w:left="2286" w:hanging="480"/>
      </w:pPr>
    </w:lvl>
    <w:lvl w:ilvl="5" w:tplc="0409001B" w:tentative="1">
      <w:start w:val="1"/>
      <w:numFmt w:val="lowerRoman"/>
      <w:lvlText w:val="%6."/>
      <w:lvlJc w:val="right"/>
      <w:pPr>
        <w:tabs>
          <w:tab w:val="num" w:pos="2766"/>
        </w:tabs>
        <w:ind w:left="2766" w:hanging="480"/>
      </w:pPr>
    </w:lvl>
    <w:lvl w:ilvl="6" w:tplc="0409000F" w:tentative="1">
      <w:start w:val="1"/>
      <w:numFmt w:val="decimal"/>
      <w:lvlText w:val="%7."/>
      <w:lvlJc w:val="left"/>
      <w:pPr>
        <w:tabs>
          <w:tab w:val="num" w:pos="3246"/>
        </w:tabs>
        <w:ind w:left="3246" w:hanging="480"/>
      </w:pPr>
    </w:lvl>
    <w:lvl w:ilvl="7" w:tplc="04090019" w:tentative="1">
      <w:start w:val="1"/>
      <w:numFmt w:val="ideographTraditional"/>
      <w:lvlText w:val="%8、"/>
      <w:lvlJc w:val="left"/>
      <w:pPr>
        <w:tabs>
          <w:tab w:val="num" w:pos="3726"/>
        </w:tabs>
        <w:ind w:left="3726" w:hanging="480"/>
      </w:pPr>
    </w:lvl>
    <w:lvl w:ilvl="8" w:tplc="0409001B" w:tentative="1">
      <w:start w:val="1"/>
      <w:numFmt w:val="lowerRoman"/>
      <w:lvlText w:val="%9."/>
      <w:lvlJc w:val="right"/>
      <w:pPr>
        <w:tabs>
          <w:tab w:val="num" w:pos="4206"/>
        </w:tabs>
        <w:ind w:left="4206" w:hanging="480"/>
      </w:pPr>
    </w:lvl>
  </w:abstractNum>
  <w:abstractNum w:abstractNumId="28" w15:restartNumberingAfterBreak="0">
    <w:nsid w:val="775675C9"/>
    <w:multiLevelType w:val="multilevel"/>
    <w:tmpl w:val="EA4278B2"/>
    <w:lvl w:ilvl="0">
      <w:start w:val="1"/>
      <w:numFmt w:val="decimal"/>
      <w:lvlText w:val="(%1)"/>
      <w:lvlJc w:val="left"/>
      <w:pPr>
        <w:tabs>
          <w:tab w:val="num" w:pos="907"/>
        </w:tabs>
        <w:ind w:left="907" w:hanging="453"/>
      </w:pPr>
      <w:rPr>
        <w:rFonts w:ascii="Arial" w:eastAsia="標楷體" w:hAnsi="Arial" w:hint="default"/>
        <w:b w:val="0"/>
        <w:i w:val="0"/>
        <w:sz w:val="28"/>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9" w15:restartNumberingAfterBreak="0">
    <w:nsid w:val="77664638"/>
    <w:multiLevelType w:val="hybridMultilevel"/>
    <w:tmpl w:val="2B4664BE"/>
    <w:lvl w:ilvl="0" w:tplc="3B544E52">
      <w:start w:val="1"/>
      <w:numFmt w:val="decimal"/>
      <w:lvlText w:val="(%1)"/>
      <w:lvlJc w:val="left"/>
      <w:pPr>
        <w:tabs>
          <w:tab w:val="num" w:pos="907"/>
        </w:tabs>
        <w:ind w:left="907" w:hanging="453"/>
      </w:pPr>
      <w:rPr>
        <w:rFonts w:ascii="Arial" w:eastAsia="標楷體" w:hAnsi="Arial" w:hint="default"/>
        <w:b w:val="0"/>
        <w:i w:val="0"/>
        <w:sz w:val="28"/>
      </w:rPr>
    </w:lvl>
    <w:lvl w:ilvl="1" w:tplc="2CAC1F92">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A87573C"/>
    <w:multiLevelType w:val="hybridMultilevel"/>
    <w:tmpl w:val="0BC0458C"/>
    <w:lvl w:ilvl="0" w:tplc="84E8206A">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20"/>
  </w:num>
  <w:num w:numId="2">
    <w:abstractNumId w:val="14"/>
  </w:num>
  <w:num w:numId="3">
    <w:abstractNumId w:val="6"/>
  </w:num>
  <w:num w:numId="4">
    <w:abstractNumId w:val="9"/>
  </w:num>
  <w:num w:numId="5">
    <w:abstractNumId w:val="26"/>
  </w:num>
  <w:num w:numId="6">
    <w:abstractNumId w:val="27"/>
  </w:num>
  <w:num w:numId="7">
    <w:abstractNumId w:val="4"/>
  </w:num>
  <w:num w:numId="8">
    <w:abstractNumId w:val="23"/>
  </w:num>
  <w:num w:numId="9">
    <w:abstractNumId w:val="16"/>
  </w:num>
  <w:num w:numId="10">
    <w:abstractNumId w:val="1"/>
  </w:num>
  <w:num w:numId="11">
    <w:abstractNumId w:val="11"/>
  </w:num>
  <w:num w:numId="12">
    <w:abstractNumId w:val="5"/>
  </w:num>
  <w:num w:numId="13">
    <w:abstractNumId w:val="7"/>
  </w:num>
  <w:num w:numId="14">
    <w:abstractNumId w:val="15"/>
  </w:num>
  <w:num w:numId="15">
    <w:abstractNumId w:val="10"/>
  </w:num>
  <w:num w:numId="16">
    <w:abstractNumId w:val="2"/>
  </w:num>
  <w:num w:numId="17">
    <w:abstractNumId w:val="17"/>
  </w:num>
  <w:num w:numId="18">
    <w:abstractNumId w:val="3"/>
  </w:num>
  <w:num w:numId="19">
    <w:abstractNumId w:val="29"/>
  </w:num>
  <w:num w:numId="20">
    <w:abstractNumId w:val="24"/>
  </w:num>
  <w:num w:numId="21">
    <w:abstractNumId w:val="8"/>
  </w:num>
  <w:num w:numId="22">
    <w:abstractNumId w:val="28"/>
  </w:num>
  <w:num w:numId="23">
    <w:abstractNumId w:val="8"/>
    <w:lvlOverride w:ilvl="0">
      <w:startOverride w:val="1"/>
    </w:lvlOverride>
  </w:num>
  <w:num w:numId="24">
    <w:abstractNumId w:val="18"/>
  </w:num>
  <w:num w:numId="25">
    <w:abstractNumId w:val="8"/>
    <w:lvlOverride w:ilvl="0">
      <w:startOverride w:val="1"/>
    </w:lvlOverride>
  </w:num>
  <w:num w:numId="26">
    <w:abstractNumId w:val="19"/>
  </w:num>
  <w:num w:numId="27">
    <w:abstractNumId w:val="22"/>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22"/>
    <w:lvlOverride w:ilvl="0">
      <w:lvl w:ilvl="0">
        <w:start w:val="1"/>
        <w:numFmt w:val="taiwaneseCountingThousand"/>
        <w:lvlText w:val="第 %1 條"/>
        <w:lvlJc w:val="left"/>
        <w:pPr>
          <w:tabs>
            <w:tab w:val="num" w:pos="1418"/>
          </w:tabs>
          <w:ind w:left="1418" w:hanging="1418"/>
        </w:pPr>
        <w:rPr>
          <w:rFonts w:hint="eastAsia"/>
        </w:rPr>
      </w:lvl>
    </w:lvlOverride>
    <w:lvlOverride w:ilvl="1">
      <w:lvl w:ilvl="1">
        <w:start w:val="1"/>
        <w:numFmt w:val="taiwaneseCountingThousand"/>
        <w:lvlText w:val="%2、"/>
        <w:lvlJc w:val="left"/>
        <w:pPr>
          <w:tabs>
            <w:tab w:val="num" w:pos="2397"/>
          </w:tabs>
          <w:ind w:left="2397" w:hanging="567"/>
        </w:pPr>
        <w:rPr>
          <w:rFonts w:hint="eastAsia"/>
        </w:rPr>
      </w:lvl>
    </w:lvlOverride>
    <w:lvlOverride w:ilvl="2">
      <w:lvl w:ilvl="2">
        <w:start w:val="1"/>
        <w:numFmt w:val="taiwaneseCountingThousand"/>
        <w:lvlText w:val="(%3)"/>
        <w:lvlJc w:val="left"/>
        <w:pPr>
          <w:tabs>
            <w:tab w:val="num" w:pos="2835"/>
          </w:tabs>
          <w:ind w:left="2835" w:hanging="567"/>
        </w:pPr>
        <w:rPr>
          <w:rFonts w:hint="eastAsia"/>
        </w:rPr>
      </w:lvl>
    </w:lvlOverride>
    <w:lvlOverride w:ilvl="3">
      <w:lvl w:ilvl="3">
        <w:start w:val="1"/>
        <w:numFmt w:val="decimal"/>
        <w:suff w:val="nothing"/>
        <w:lvlText w:val="%4、"/>
        <w:lvlJc w:val="left"/>
        <w:pPr>
          <w:ind w:left="3289" w:hanging="397"/>
        </w:pPr>
        <w:rPr>
          <w:rFonts w:hint="eastAsia"/>
        </w:rPr>
      </w:lvl>
    </w:lvlOverride>
    <w:lvlOverride w:ilvl="4">
      <w:lvl w:ilvl="4">
        <w:start w:val="1"/>
        <w:numFmt w:val="decimal"/>
        <w:suff w:val="nothing"/>
        <w:lvlText w:val="(%5)"/>
        <w:lvlJc w:val="left"/>
        <w:pPr>
          <w:ind w:left="3742" w:hanging="397"/>
        </w:pPr>
        <w:rPr>
          <w:rFonts w:hint="eastAsia"/>
        </w:rPr>
      </w:lvl>
    </w:lvlOverride>
    <w:lvlOverride w:ilvl="5">
      <w:lvl w:ilvl="5">
        <w:start w:val="1"/>
        <w:numFmt w:val="decimal"/>
        <w:pStyle w:val="6"/>
        <w:suff w:val="nothing"/>
        <w:lvlText w:val="%6."/>
        <w:lvlJc w:val="right"/>
        <w:pPr>
          <w:ind w:left="2834" w:hanging="1134"/>
        </w:pPr>
        <w:rPr>
          <w:rFonts w:hint="eastAsia"/>
        </w:rPr>
      </w:lvl>
    </w:lvlOverride>
    <w:lvlOverride w:ilvl="6">
      <w:lvl w:ilvl="6">
        <w:start w:val="1"/>
        <w:numFmt w:val="decimal"/>
        <w:pStyle w:val="7"/>
        <w:suff w:val="nothing"/>
        <w:lvlText w:val="(%7)"/>
        <w:lvlJc w:val="right"/>
        <w:pPr>
          <w:ind w:left="3770" w:hanging="1645"/>
        </w:pPr>
        <w:rPr>
          <w:rFonts w:hint="default"/>
        </w:rPr>
      </w:lvl>
    </w:lvlOverride>
    <w:lvlOverride w:ilvl="7">
      <w:lvl w:ilvl="7">
        <w:start w:val="1"/>
        <w:numFmt w:val="lowerLetter"/>
        <w:pStyle w:val="8"/>
        <w:suff w:val="nothing"/>
        <w:lvlText w:val="%8."/>
        <w:lvlJc w:val="left"/>
        <w:pPr>
          <w:ind w:left="3968" w:hanging="1418"/>
        </w:pPr>
        <w:rPr>
          <w:rFonts w:hint="eastAsia"/>
        </w:rPr>
      </w:lvl>
    </w:lvlOverride>
    <w:lvlOverride w:ilvl="8">
      <w:lvl w:ilvl="8">
        <w:start w:val="1"/>
        <w:numFmt w:val="lowerLetter"/>
        <w:pStyle w:val="9"/>
        <w:suff w:val="nothing"/>
        <w:lvlText w:val="(%9)"/>
        <w:lvlJc w:val="left"/>
        <w:pPr>
          <w:ind w:left="4676" w:hanging="1700"/>
        </w:pPr>
        <w:rPr>
          <w:rFonts w:hint="eastAsia"/>
        </w:rPr>
      </w:lvl>
    </w:lvlOverride>
  </w:num>
  <w:num w:numId="31">
    <w:abstractNumId w:val="22"/>
    <w:lvlOverride w:ilvl="0">
      <w:lvl w:ilvl="0">
        <w:start w:val="1"/>
        <w:numFmt w:val="taiwaneseCountingThousand"/>
        <w:lvlText w:val="第 %1 條"/>
        <w:lvlJc w:val="left"/>
        <w:pPr>
          <w:tabs>
            <w:tab w:val="num" w:pos="1418"/>
          </w:tabs>
          <w:ind w:left="1418" w:hanging="1418"/>
        </w:pPr>
        <w:rPr>
          <w:rFonts w:hint="eastAsia"/>
        </w:rPr>
      </w:lvl>
    </w:lvlOverride>
    <w:lvlOverride w:ilvl="1">
      <w:lvl w:ilvl="1">
        <w:start w:val="1"/>
        <w:numFmt w:val="taiwaneseCountingThousand"/>
        <w:lvlText w:val="%2、"/>
        <w:lvlJc w:val="left"/>
        <w:pPr>
          <w:tabs>
            <w:tab w:val="num" w:pos="2268"/>
          </w:tabs>
          <w:ind w:left="2268" w:hanging="567"/>
        </w:pPr>
        <w:rPr>
          <w:rFonts w:hint="eastAsia"/>
        </w:rPr>
      </w:lvl>
    </w:lvlOverride>
    <w:lvlOverride w:ilvl="2">
      <w:lvl w:ilvl="2">
        <w:start w:val="1"/>
        <w:numFmt w:val="taiwaneseCountingThousand"/>
        <w:lvlText w:val="(%3)"/>
        <w:lvlJc w:val="left"/>
        <w:pPr>
          <w:tabs>
            <w:tab w:val="num" w:pos="2835"/>
          </w:tabs>
          <w:ind w:left="2835" w:hanging="567"/>
        </w:pPr>
        <w:rPr>
          <w:rFonts w:hint="eastAsia"/>
        </w:rPr>
      </w:lvl>
    </w:lvlOverride>
    <w:lvlOverride w:ilvl="3">
      <w:lvl w:ilvl="3">
        <w:start w:val="1"/>
        <w:numFmt w:val="decimal"/>
        <w:suff w:val="nothing"/>
        <w:lvlText w:val="%4、"/>
        <w:lvlJc w:val="left"/>
        <w:pPr>
          <w:ind w:left="3289" w:hanging="397"/>
        </w:pPr>
        <w:rPr>
          <w:rFonts w:hint="eastAsia"/>
        </w:rPr>
      </w:lvl>
    </w:lvlOverride>
    <w:lvlOverride w:ilvl="4">
      <w:lvl w:ilvl="4">
        <w:start w:val="1"/>
        <w:numFmt w:val="decimal"/>
        <w:suff w:val="nothing"/>
        <w:lvlText w:val="(%5)"/>
        <w:lvlJc w:val="left"/>
        <w:pPr>
          <w:ind w:left="3742" w:hanging="397"/>
        </w:pPr>
        <w:rPr>
          <w:rFonts w:hint="eastAsia"/>
        </w:rPr>
      </w:lvl>
    </w:lvlOverride>
    <w:lvlOverride w:ilvl="5">
      <w:lvl w:ilvl="5">
        <w:start w:val="1"/>
        <w:numFmt w:val="decimal"/>
        <w:pStyle w:val="6"/>
        <w:suff w:val="nothing"/>
        <w:lvlText w:val="%6."/>
        <w:lvlJc w:val="right"/>
        <w:pPr>
          <w:ind w:left="2834" w:hanging="1134"/>
        </w:pPr>
        <w:rPr>
          <w:rFonts w:hint="eastAsia"/>
        </w:rPr>
      </w:lvl>
    </w:lvlOverride>
    <w:lvlOverride w:ilvl="6">
      <w:lvl w:ilvl="6">
        <w:start w:val="1"/>
        <w:numFmt w:val="decimal"/>
        <w:pStyle w:val="7"/>
        <w:suff w:val="nothing"/>
        <w:lvlText w:val="(%7)"/>
        <w:lvlJc w:val="right"/>
        <w:pPr>
          <w:ind w:left="3770" w:hanging="1645"/>
        </w:pPr>
        <w:rPr>
          <w:rFonts w:hint="default"/>
        </w:rPr>
      </w:lvl>
    </w:lvlOverride>
    <w:lvlOverride w:ilvl="7">
      <w:lvl w:ilvl="7">
        <w:start w:val="1"/>
        <w:numFmt w:val="lowerLetter"/>
        <w:pStyle w:val="8"/>
        <w:suff w:val="nothing"/>
        <w:lvlText w:val="%8."/>
        <w:lvlJc w:val="left"/>
        <w:pPr>
          <w:ind w:left="3968" w:hanging="1418"/>
        </w:pPr>
        <w:rPr>
          <w:rFonts w:hint="eastAsia"/>
        </w:rPr>
      </w:lvl>
    </w:lvlOverride>
    <w:lvlOverride w:ilvl="8">
      <w:lvl w:ilvl="8">
        <w:start w:val="1"/>
        <w:numFmt w:val="lowerLetter"/>
        <w:pStyle w:val="9"/>
        <w:suff w:val="nothing"/>
        <w:lvlText w:val="(%9)"/>
        <w:lvlJc w:val="left"/>
        <w:pPr>
          <w:ind w:left="4676" w:hanging="1700"/>
        </w:pPr>
        <w:rPr>
          <w:rFonts w:hint="eastAsia"/>
        </w:rPr>
      </w:lvl>
    </w:lvlOverride>
  </w:num>
  <w:num w:numId="32">
    <w:abstractNumId w:val="22"/>
    <w:lvlOverride w:ilvl="0">
      <w:lvl w:ilvl="0">
        <w:start w:val="1"/>
        <w:numFmt w:val="taiwaneseCountingThousand"/>
        <w:lvlText w:val="第%1條"/>
        <w:lvlJc w:val="left"/>
        <w:pPr>
          <w:tabs>
            <w:tab w:val="num" w:pos="1418"/>
          </w:tabs>
          <w:ind w:left="1418" w:hanging="1418"/>
        </w:pPr>
        <w:rPr>
          <w:rFonts w:hint="eastAsia"/>
          <w:b w:val="0"/>
          <w:sz w:val="24"/>
          <w:szCs w:val="24"/>
        </w:rPr>
      </w:lvl>
    </w:lvlOverride>
    <w:lvlOverride w:ilvl="1">
      <w:lvl w:ilvl="1">
        <w:start w:val="1"/>
        <w:numFmt w:val="taiwaneseCountingThousand"/>
        <w:lvlText w:val="%2、"/>
        <w:lvlJc w:val="left"/>
        <w:pPr>
          <w:tabs>
            <w:tab w:val="num" w:pos="2268"/>
          </w:tabs>
          <w:ind w:left="2268" w:hanging="567"/>
        </w:pPr>
        <w:rPr>
          <w:rFonts w:hint="eastAsia"/>
        </w:rPr>
      </w:lvl>
    </w:lvlOverride>
    <w:lvlOverride w:ilvl="2">
      <w:lvl w:ilvl="2">
        <w:start w:val="1"/>
        <w:numFmt w:val="taiwaneseCountingThousand"/>
        <w:lvlText w:val="(%3)"/>
        <w:lvlJc w:val="left"/>
        <w:pPr>
          <w:tabs>
            <w:tab w:val="num" w:pos="2835"/>
          </w:tabs>
          <w:ind w:left="2835" w:hanging="567"/>
        </w:pPr>
        <w:rPr>
          <w:rFonts w:hint="eastAsia"/>
        </w:rPr>
      </w:lvl>
    </w:lvlOverride>
    <w:lvlOverride w:ilvl="3">
      <w:lvl w:ilvl="3">
        <w:start w:val="1"/>
        <w:numFmt w:val="decimal"/>
        <w:suff w:val="nothing"/>
        <w:lvlText w:val="%4、"/>
        <w:lvlJc w:val="left"/>
        <w:pPr>
          <w:ind w:left="3289" w:hanging="397"/>
        </w:pPr>
        <w:rPr>
          <w:rFonts w:hint="eastAsia"/>
        </w:rPr>
      </w:lvl>
    </w:lvlOverride>
    <w:lvlOverride w:ilvl="4">
      <w:lvl w:ilvl="4">
        <w:start w:val="1"/>
        <w:numFmt w:val="decimal"/>
        <w:suff w:val="nothing"/>
        <w:lvlText w:val="(%5)"/>
        <w:lvlJc w:val="left"/>
        <w:pPr>
          <w:ind w:left="3742" w:hanging="397"/>
        </w:pPr>
        <w:rPr>
          <w:rFonts w:hint="eastAsia"/>
        </w:rPr>
      </w:lvl>
    </w:lvlOverride>
    <w:lvlOverride w:ilvl="5">
      <w:lvl w:ilvl="5">
        <w:start w:val="1"/>
        <w:numFmt w:val="decimal"/>
        <w:pStyle w:val="6"/>
        <w:suff w:val="nothing"/>
        <w:lvlText w:val="%6."/>
        <w:lvlJc w:val="right"/>
        <w:pPr>
          <w:ind w:left="2834" w:hanging="1134"/>
        </w:pPr>
        <w:rPr>
          <w:rFonts w:hint="eastAsia"/>
        </w:rPr>
      </w:lvl>
    </w:lvlOverride>
    <w:lvlOverride w:ilvl="6">
      <w:lvl w:ilvl="6">
        <w:start w:val="1"/>
        <w:numFmt w:val="decimal"/>
        <w:pStyle w:val="7"/>
        <w:suff w:val="nothing"/>
        <w:lvlText w:val="(%7)"/>
        <w:lvlJc w:val="right"/>
        <w:pPr>
          <w:ind w:left="3770" w:hanging="1645"/>
        </w:pPr>
        <w:rPr>
          <w:rFonts w:hint="default"/>
        </w:rPr>
      </w:lvl>
    </w:lvlOverride>
    <w:lvlOverride w:ilvl="7">
      <w:lvl w:ilvl="7">
        <w:start w:val="1"/>
        <w:numFmt w:val="lowerLetter"/>
        <w:pStyle w:val="8"/>
        <w:suff w:val="nothing"/>
        <w:lvlText w:val="%8."/>
        <w:lvlJc w:val="left"/>
        <w:pPr>
          <w:ind w:left="3968" w:hanging="1418"/>
        </w:pPr>
        <w:rPr>
          <w:rFonts w:hint="eastAsia"/>
        </w:rPr>
      </w:lvl>
    </w:lvlOverride>
    <w:lvlOverride w:ilvl="8">
      <w:lvl w:ilvl="8">
        <w:start w:val="1"/>
        <w:numFmt w:val="lowerLetter"/>
        <w:pStyle w:val="9"/>
        <w:suff w:val="nothing"/>
        <w:lvlText w:val="(%9)"/>
        <w:lvlJc w:val="left"/>
        <w:pPr>
          <w:ind w:left="4676" w:hanging="1700"/>
        </w:pPr>
        <w:rPr>
          <w:rFonts w:hint="eastAsia"/>
        </w:rPr>
      </w:lvl>
    </w:lvlOverride>
  </w:num>
  <w:num w:numId="33">
    <w:abstractNumId w:val="0"/>
  </w:num>
  <w:num w:numId="34">
    <w:abstractNumId w:val="13"/>
  </w:num>
  <w:num w:numId="35">
    <w:abstractNumId w:val="30"/>
  </w:num>
  <w:num w:numId="36">
    <w:abstractNumId w:val="25"/>
  </w:num>
  <w:num w:numId="37">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5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0D0C"/>
    <w:rsid w:val="00003303"/>
    <w:rsid w:val="00011A0D"/>
    <w:rsid w:val="00013CE3"/>
    <w:rsid w:val="000146BA"/>
    <w:rsid w:val="00027C07"/>
    <w:rsid w:val="000315FF"/>
    <w:rsid w:val="00034534"/>
    <w:rsid w:val="000348A8"/>
    <w:rsid w:val="000456FD"/>
    <w:rsid w:val="00050F81"/>
    <w:rsid w:val="000536AC"/>
    <w:rsid w:val="00055787"/>
    <w:rsid w:val="0005662F"/>
    <w:rsid w:val="0006191C"/>
    <w:rsid w:val="0006258A"/>
    <w:rsid w:val="00063360"/>
    <w:rsid w:val="00067DCB"/>
    <w:rsid w:val="0007319F"/>
    <w:rsid w:val="0008362F"/>
    <w:rsid w:val="00084FED"/>
    <w:rsid w:val="000855DC"/>
    <w:rsid w:val="00090484"/>
    <w:rsid w:val="000A0F94"/>
    <w:rsid w:val="000A23A8"/>
    <w:rsid w:val="000A29C5"/>
    <w:rsid w:val="000A3A6B"/>
    <w:rsid w:val="000B5070"/>
    <w:rsid w:val="000B7106"/>
    <w:rsid w:val="000C2024"/>
    <w:rsid w:val="000C4C96"/>
    <w:rsid w:val="000C5844"/>
    <w:rsid w:val="000D165B"/>
    <w:rsid w:val="000D6D9B"/>
    <w:rsid w:val="000F2BE6"/>
    <w:rsid w:val="000F600F"/>
    <w:rsid w:val="001034EF"/>
    <w:rsid w:val="00110002"/>
    <w:rsid w:val="00113C54"/>
    <w:rsid w:val="0012230D"/>
    <w:rsid w:val="001306DF"/>
    <w:rsid w:val="00146510"/>
    <w:rsid w:val="00147881"/>
    <w:rsid w:val="001502D0"/>
    <w:rsid w:val="00151BAB"/>
    <w:rsid w:val="00157977"/>
    <w:rsid w:val="00160B1E"/>
    <w:rsid w:val="00166910"/>
    <w:rsid w:val="00166B88"/>
    <w:rsid w:val="0017111C"/>
    <w:rsid w:val="00173771"/>
    <w:rsid w:val="00176958"/>
    <w:rsid w:val="00186D86"/>
    <w:rsid w:val="00190167"/>
    <w:rsid w:val="0019343D"/>
    <w:rsid w:val="00197A2B"/>
    <w:rsid w:val="001A387D"/>
    <w:rsid w:val="001A545D"/>
    <w:rsid w:val="001B19EC"/>
    <w:rsid w:val="001B2F0F"/>
    <w:rsid w:val="001B6B61"/>
    <w:rsid w:val="001C0ECB"/>
    <w:rsid w:val="001C4ECD"/>
    <w:rsid w:val="001C587A"/>
    <w:rsid w:val="001C72B9"/>
    <w:rsid w:val="001D0D0C"/>
    <w:rsid w:val="001D6958"/>
    <w:rsid w:val="001E5672"/>
    <w:rsid w:val="001F1E3A"/>
    <w:rsid w:val="002130E6"/>
    <w:rsid w:val="002143F6"/>
    <w:rsid w:val="00215251"/>
    <w:rsid w:val="00216A00"/>
    <w:rsid w:val="002233EA"/>
    <w:rsid w:val="00224D80"/>
    <w:rsid w:val="00224F54"/>
    <w:rsid w:val="002300EC"/>
    <w:rsid w:val="0024203C"/>
    <w:rsid w:val="00250C77"/>
    <w:rsid w:val="00261E67"/>
    <w:rsid w:val="00264288"/>
    <w:rsid w:val="00277785"/>
    <w:rsid w:val="002777F0"/>
    <w:rsid w:val="00283B25"/>
    <w:rsid w:val="00290107"/>
    <w:rsid w:val="00292741"/>
    <w:rsid w:val="00293BC4"/>
    <w:rsid w:val="002B4968"/>
    <w:rsid w:val="002C37FF"/>
    <w:rsid w:val="002E5B9B"/>
    <w:rsid w:val="002E6A90"/>
    <w:rsid w:val="002F01CD"/>
    <w:rsid w:val="002F7DB8"/>
    <w:rsid w:val="00302803"/>
    <w:rsid w:val="00303BF4"/>
    <w:rsid w:val="00310D46"/>
    <w:rsid w:val="00316B1F"/>
    <w:rsid w:val="00325F38"/>
    <w:rsid w:val="003351A4"/>
    <w:rsid w:val="00335C9F"/>
    <w:rsid w:val="00336EE3"/>
    <w:rsid w:val="0035754F"/>
    <w:rsid w:val="0036590F"/>
    <w:rsid w:val="0039576F"/>
    <w:rsid w:val="003A33DE"/>
    <w:rsid w:val="003A43D5"/>
    <w:rsid w:val="003B2127"/>
    <w:rsid w:val="003B3023"/>
    <w:rsid w:val="003C1213"/>
    <w:rsid w:val="003C4964"/>
    <w:rsid w:val="003E2D5C"/>
    <w:rsid w:val="00400C3C"/>
    <w:rsid w:val="00405A8D"/>
    <w:rsid w:val="00405B97"/>
    <w:rsid w:val="00407543"/>
    <w:rsid w:val="00407C46"/>
    <w:rsid w:val="00414A90"/>
    <w:rsid w:val="00414C80"/>
    <w:rsid w:val="00422180"/>
    <w:rsid w:val="00424A6C"/>
    <w:rsid w:val="00435291"/>
    <w:rsid w:val="004352E4"/>
    <w:rsid w:val="00435782"/>
    <w:rsid w:val="00445254"/>
    <w:rsid w:val="00446766"/>
    <w:rsid w:val="00450026"/>
    <w:rsid w:val="004618A5"/>
    <w:rsid w:val="004629F2"/>
    <w:rsid w:val="00483162"/>
    <w:rsid w:val="00483FDE"/>
    <w:rsid w:val="0048497E"/>
    <w:rsid w:val="00490F7D"/>
    <w:rsid w:val="004928CB"/>
    <w:rsid w:val="004953EA"/>
    <w:rsid w:val="004A0870"/>
    <w:rsid w:val="004A71B9"/>
    <w:rsid w:val="004B2922"/>
    <w:rsid w:val="004B73FF"/>
    <w:rsid w:val="004C06DB"/>
    <w:rsid w:val="004D0481"/>
    <w:rsid w:val="004D1F80"/>
    <w:rsid w:val="004D3AD2"/>
    <w:rsid w:val="004E3398"/>
    <w:rsid w:val="004F0BED"/>
    <w:rsid w:val="004F106A"/>
    <w:rsid w:val="004F12C6"/>
    <w:rsid w:val="004F3289"/>
    <w:rsid w:val="004F3332"/>
    <w:rsid w:val="004F71EC"/>
    <w:rsid w:val="004F75EF"/>
    <w:rsid w:val="00503C7B"/>
    <w:rsid w:val="0051165E"/>
    <w:rsid w:val="00525A86"/>
    <w:rsid w:val="0053252C"/>
    <w:rsid w:val="00534337"/>
    <w:rsid w:val="005371A3"/>
    <w:rsid w:val="0054416B"/>
    <w:rsid w:val="00550F18"/>
    <w:rsid w:val="0055470E"/>
    <w:rsid w:val="005573C6"/>
    <w:rsid w:val="005740C4"/>
    <w:rsid w:val="005813B8"/>
    <w:rsid w:val="00582F97"/>
    <w:rsid w:val="00590240"/>
    <w:rsid w:val="005A2D9E"/>
    <w:rsid w:val="005A44CC"/>
    <w:rsid w:val="005A4AEC"/>
    <w:rsid w:val="005A66D1"/>
    <w:rsid w:val="005A750A"/>
    <w:rsid w:val="005B6880"/>
    <w:rsid w:val="005C015C"/>
    <w:rsid w:val="005E58E6"/>
    <w:rsid w:val="005E61CF"/>
    <w:rsid w:val="005F33BE"/>
    <w:rsid w:val="005F4F08"/>
    <w:rsid w:val="00602870"/>
    <w:rsid w:val="00620099"/>
    <w:rsid w:val="00622A37"/>
    <w:rsid w:val="00625F04"/>
    <w:rsid w:val="006276C7"/>
    <w:rsid w:val="00631C27"/>
    <w:rsid w:val="006364E3"/>
    <w:rsid w:val="006416DD"/>
    <w:rsid w:val="00644C2D"/>
    <w:rsid w:val="00645490"/>
    <w:rsid w:val="006454E5"/>
    <w:rsid w:val="00651258"/>
    <w:rsid w:val="006600B0"/>
    <w:rsid w:val="00665CC5"/>
    <w:rsid w:val="0067279E"/>
    <w:rsid w:val="00683093"/>
    <w:rsid w:val="00687B63"/>
    <w:rsid w:val="006959A0"/>
    <w:rsid w:val="00695A39"/>
    <w:rsid w:val="0069752C"/>
    <w:rsid w:val="006A70F7"/>
    <w:rsid w:val="006F56D6"/>
    <w:rsid w:val="00707778"/>
    <w:rsid w:val="00711610"/>
    <w:rsid w:val="00711980"/>
    <w:rsid w:val="0071221B"/>
    <w:rsid w:val="00712929"/>
    <w:rsid w:val="0071309C"/>
    <w:rsid w:val="007167CF"/>
    <w:rsid w:val="00722A03"/>
    <w:rsid w:val="00723170"/>
    <w:rsid w:val="00737621"/>
    <w:rsid w:val="00742C7A"/>
    <w:rsid w:val="00745242"/>
    <w:rsid w:val="00753EF8"/>
    <w:rsid w:val="00754A3F"/>
    <w:rsid w:val="00760C6D"/>
    <w:rsid w:val="00763E47"/>
    <w:rsid w:val="00767349"/>
    <w:rsid w:val="00771566"/>
    <w:rsid w:val="00772325"/>
    <w:rsid w:val="0077682B"/>
    <w:rsid w:val="00776B4E"/>
    <w:rsid w:val="0078085A"/>
    <w:rsid w:val="007815C5"/>
    <w:rsid w:val="00786FC3"/>
    <w:rsid w:val="00794521"/>
    <w:rsid w:val="007A4337"/>
    <w:rsid w:val="007B44E9"/>
    <w:rsid w:val="007B5090"/>
    <w:rsid w:val="007C2EBD"/>
    <w:rsid w:val="007D43C0"/>
    <w:rsid w:val="007E6667"/>
    <w:rsid w:val="007E6F01"/>
    <w:rsid w:val="007E7A3D"/>
    <w:rsid w:val="008063DC"/>
    <w:rsid w:val="00807ECE"/>
    <w:rsid w:val="00814766"/>
    <w:rsid w:val="008275C0"/>
    <w:rsid w:val="00834566"/>
    <w:rsid w:val="0083774F"/>
    <w:rsid w:val="00851582"/>
    <w:rsid w:val="008515AB"/>
    <w:rsid w:val="0085294F"/>
    <w:rsid w:val="00852AE8"/>
    <w:rsid w:val="008533B7"/>
    <w:rsid w:val="00860367"/>
    <w:rsid w:val="00875E95"/>
    <w:rsid w:val="008842E8"/>
    <w:rsid w:val="008959CD"/>
    <w:rsid w:val="008A3428"/>
    <w:rsid w:val="008A4AF4"/>
    <w:rsid w:val="008C45C1"/>
    <w:rsid w:val="008D7ED2"/>
    <w:rsid w:val="008F0ED0"/>
    <w:rsid w:val="008F1993"/>
    <w:rsid w:val="008F2E76"/>
    <w:rsid w:val="008F427A"/>
    <w:rsid w:val="00901063"/>
    <w:rsid w:val="00901D06"/>
    <w:rsid w:val="00920D8B"/>
    <w:rsid w:val="00927CB7"/>
    <w:rsid w:val="00930299"/>
    <w:rsid w:val="00935547"/>
    <w:rsid w:val="009455C0"/>
    <w:rsid w:val="009460E1"/>
    <w:rsid w:val="00951F0A"/>
    <w:rsid w:val="00964CC9"/>
    <w:rsid w:val="0096679E"/>
    <w:rsid w:val="00970F14"/>
    <w:rsid w:val="00971E08"/>
    <w:rsid w:val="00973240"/>
    <w:rsid w:val="00980171"/>
    <w:rsid w:val="00984897"/>
    <w:rsid w:val="0098510A"/>
    <w:rsid w:val="009864ED"/>
    <w:rsid w:val="00991565"/>
    <w:rsid w:val="009949B7"/>
    <w:rsid w:val="00996A8E"/>
    <w:rsid w:val="009A0A07"/>
    <w:rsid w:val="009A7E86"/>
    <w:rsid w:val="009B1E47"/>
    <w:rsid w:val="009B2842"/>
    <w:rsid w:val="009B3757"/>
    <w:rsid w:val="009B3C27"/>
    <w:rsid w:val="009D3291"/>
    <w:rsid w:val="009D35D9"/>
    <w:rsid w:val="009E132A"/>
    <w:rsid w:val="009E13B6"/>
    <w:rsid w:val="009E4A40"/>
    <w:rsid w:val="009F6C90"/>
    <w:rsid w:val="00A01338"/>
    <w:rsid w:val="00A018A4"/>
    <w:rsid w:val="00A1337E"/>
    <w:rsid w:val="00A13927"/>
    <w:rsid w:val="00A13CFF"/>
    <w:rsid w:val="00A243F7"/>
    <w:rsid w:val="00A320B1"/>
    <w:rsid w:val="00A37614"/>
    <w:rsid w:val="00A4052D"/>
    <w:rsid w:val="00A50404"/>
    <w:rsid w:val="00A75288"/>
    <w:rsid w:val="00A84530"/>
    <w:rsid w:val="00A87E1C"/>
    <w:rsid w:val="00AA3F86"/>
    <w:rsid w:val="00AA6272"/>
    <w:rsid w:val="00AB3485"/>
    <w:rsid w:val="00AB3B2D"/>
    <w:rsid w:val="00AB7925"/>
    <w:rsid w:val="00AD21FE"/>
    <w:rsid w:val="00AD4584"/>
    <w:rsid w:val="00AD45C4"/>
    <w:rsid w:val="00AE0CF2"/>
    <w:rsid w:val="00AE390C"/>
    <w:rsid w:val="00AE4F4E"/>
    <w:rsid w:val="00AE79EE"/>
    <w:rsid w:val="00B05DB5"/>
    <w:rsid w:val="00B05F51"/>
    <w:rsid w:val="00B3065F"/>
    <w:rsid w:val="00B36152"/>
    <w:rsid w:val="00B47C31"/>
    <w:rsid w:val="00B523A2"/>
    <w:rsid w:val="00B707C2"/>
    <w:rsid w:val="00B71BD4"/>
    <w:rsid w:val="00B76931"/>
    <w:rsid w:val="00B87112"/>
    <w:rsid w:val="00B87681"/>
    <w:rsid w:val="00BA66C5"/>
    <w:rsid w:val="00BA7A8C"/>
    <w:rsid w:val="00BB1A57"/>
    <w:rsid w:val="00BB7658"/>
    <w:rsid w:val="00BC4544"/>
    <w:rsid w:val="00BC57BA"/>
    <w:rsid w:val="00BC7922"/>
    <w:rsid w:val="00BD696C"/>
    <w:rsid w:val="00BD7273"/>
    <w:rsid w:val="00BF32B2"/>
    <w:rsid w:val="00C20769"/>
    <w:rsid w:val="00C222E3"/>
    <w:rsid w:val="00C2485C"/>
    <w:rsid w:val="00C30A4A"/>
    <w:rsid w:val="00C34A6D"/>
    <w:rsid w:val="00C56C28"/>
    <w:rsid w:val="00C627C1"/>
    <w:rsid w:val="00C967D1"/>
    <w:rsid w:val="00C973C1"/>
    <w:rsid w:val="00CA032E"/>
    <w:rsid w:val="00CA0B6B"/>
    <w:rsid w:val="00CA0F7F"/>
    <w:rsid w:val="00CA4A16"/>
    <w:rsid w:val="00CB3601"/>
    <w:rsid w:val="00CB5589"/>
    <w:rsid w:val="00CC3394"/>
    <w:rsid w:val="00CD73FF"/>
    <w:rsid w:val="00CE24D1"/>
    <w:rsid w:val="00CE4CE4"/>
    <w:rsid w:val="00D14467"/>
    <w:rsid w:val="00D20BC5"/>
    <w:rsid w:val="00D20E09"/>
    <w:rsid w:val="00D22D60"/>
    <w:rsid w:val="00D23314"/>
    <w:rsid w:val="00D23552"/>
    <w:rsid w:val="00D2513A"/>
    <w:rsid w:val="00D25CE2"/>
    <w:rsid w:val="00D47060"/>
    <w:rsid w:val="00D66B39"/>
    <w:rsid w:val="00D7123C"/>
    <w:rsid w:val="00D715B3"/>
    <w:rsid w:val="00D717CE"/>
    <w:rsid w:val="00D77BA6"/>
    <w:rsid w:val="00D92925"/>
    <w:rsid w:val="00D93F28"/>
    <w:rsid w:val="00DA3E2D"/>
    <w:rsid w:val="00DA5099"/>
    <w:rsid w:val="00DA5161"/>
    <w:rsid w:val="00DA6DCA"/>
    <w:rsid w:val="00DA7079"/>
    <w:rsid w:val="00DB799F"/>
    <w:rsid w:val="00DC0B39"/>
    <w:rsid w:val="00DC0F2E"/>
    <w:rsid w:val="00DC4792"/>
    <w:rsid w:val="00DC656F"/>
    <w:rsid w:val="00DD60A1"/>
    <w:rsid w:val="00DD650E"/>
    <w:rsid w:val="00DD76A7"/>
    <w:rsid w:val="00DE69DE"/>
    <w:rsid w:val="00DF5CD0"/>
    <w:rsid w:val="00DF7307"/>
    <w:rsid w:val="00E03139"/>
    <w:rsid w:val="00E317E0"/>
    <w:rsid w:val="00E33375"/>
    <w:rsid w:val="00E40638"/>
    <w:rsid w:val="00E4318A"/>
    <w:rsid w:val="00E51F88"/>
    <w:rsid w:val="00E563A2"/>
    <w:rsid w:val="00E6216E"/>
    <w:rsid w:val="00E632CF"/>
    <w:rsid w:val="00E67198"/>
    <w:rsid w:val="00E83365"/>
    <w:rsid w:val="00E90D9D"/>
    <w:rsid w:val="00E92F2B"/>
    <w:rsid w:val="00E965E6"/>
    <w:rsid w:val="00EA0ED8"/>
    <w:rsid w:val="00EA1EEE"/>
    <w:rsid w:val="00EA3B91"/>
    <w:rsid w:val="00EA4235"/>
    <w:rsid w:val="00EB0970"/>
    <w:rsid w:val="00EB24A6"/>
    <w:rsid w:val="00EB25C7"/>
    <w:rsid w:val="00ED53FB"/>
    <w:rsid w:val="00EF0473"/>
    <w:rsid w:val="00EF2A94"/>
    <w:rsid w:val="00F004CB"/>
    <w:rsid w:val="00F22717"/>
    <w:rsid w:val="00F22841"/>
    <w:rsid w:val="00F22A25"/>
    <w:rsid w:val="00F32BE7"/>
    <w:rsid w:val="00F32DBF"/>
    <w:rsid w:val="00F36028"/>
    <w:rsid w:val="00F410C7"/>
    <w:rsid w:val="00F422D2"/>
    <w:rsid w:val="00F459D4"/>
    <w:rsid w:val="00F60DEF"/>
    <w:rsid w:val="00F74420"/>
    <w:rsid w:val="00F81566"/>
    <w:rsid w:val="00F8528F"/>
    <w:rsid w:val="00F85753"/>
    <w:rsid w:val="00F92CA5"/>
    <w:rsid w:val="00F9522A"/>
    <w:rsid w:val="00FC06D0"/>
    <w:rsid w:val="00FD363D"/>
    <w:rsid w:val="00FD4776"/>
    <w:rsid w:val="00FD7190"/>
    <w:rsid w:val="00FE102A"/>
    <w:rsid w:val="00FE5A92"/>
    <w:rsid w:val="00FF1C4B"/>
    <w:rsid w:val="00FF74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BCB50EB9-C36F-4813-9AD7-061488CED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basedOn w:val="a"/>
    <w:next w:val="a0"/>
    <w:autoRedefine/>
    <w:qFormat/>
    <w:rsid w:val="00DA3E2D"/>
    <w:pPr>
      <w:widowControl w:val="0"/>
      <w:autoSpaceDE w:val="0"/>
      <w:autoSpaceDN w:val="0"/>
      <w:adjustRightInd w:val="0"/>
      <w:snapToGrid w:val="0"/>
      <w:spacing w:line="440" w:lineRule="exact"/>
      <w:outlineLvl w:val="0"/>
    </w:pPr>
    <w:rPr>
      <w:rFonts w:ascii="Arial" w:eastAsia="標楷體" w:hAnsi="Arial"/>
      <w:b/>
      <w:noProof/>
      <w:sz w:val="36"/>
      <w:szCs w:val="36"/>
    </w:rPr>
  </w:style>
  <w:style w:type="paragraph" w:styleId="20">
    <w:name w:val="heading 2"/>
    <w:basedOn w:val="a"/>
    <w:next w:val="a0"/>
    <w:autoRedefine/>
    <w:qFormat/>
    <w:rsid w:val="00B05F51"/>
    <w:pPr>
      <w:widowControl w:val="0"/>
      <w:autoSpaceDE w:val="0"/>
      <w:autoSpaceDN w:val="0"/>
      <w:adjustRightInd w:val="0"/>
      <w:snapToGrid w:val="0"/>
      <w:spacing w:line="440" w:lineRule="exact"/>
      <w:outlineLvl w:val="1"/>
    </w:pPr>
    <w:rPr>
      <w:rFonts w:ascii="Arial" w:eastAsia="標楷體" w:hAnsi="Arial" w:cs="Arial"/>
      <w:b/>
      <w:color w:val="000000"/>
      <w:sz w:val="32"/>
      <w:szCs w:val="32"/>
    </w:rPr>
  </w:style>
  <w:style w:type="paragraph" w:styleId="30">
    <w:name w:val="heading 3"/>
    <w:basedOn w:val="a"/>
    <w:next w:val="a0"/>
    <w:autoRedefine/>
    <w:qFormat/>
    <w:pPr>
      <w:widowControl w:val="0"/>
      <w:autoSpaceDE w:val="0"/>
      <w:autoSpaceDN w:val="0"/>
      <w:adjustRightInd w:val="0"/>
      <w:snapToGrid w:val="0"/>
      <w:spacing w:before="120"/>
      <w:outlineLvl w:val="2"/>
    </w:pPr>
    <w:rPr>
      <w:rFonts w:ascii="Arial" w:eastAsia="標楷體" w:hAnsi="Arial"/>
      <w:b/>
      <w:sz w:val="28"/>
      <w:szCs w:val="20"/>
    </w:rPr>
  </w:style>
  <w:style w:type="paragraph" w:styleId="4">
    <w:name w:val="heading 4"/>
    <w:basedOn w:val="a"/>
    <w:next w:val="a0"/>
    <w:qFormat/>
    <w:pPr>
      <w:widowControl w:val="0"/>
      <w:autoSpaceDE w:val="0"/>
      <w:autoSpaceDN w:val="0"/>
      <w:adjustRightInd w:val="0"/>
      <w:spacing w:line="360" w:lineRule="atLeast"/>
      <w:ind w:firstLine="794"/>
      <w:outlineLvl w:val="3"/>
    </w:pPr>
    <w:rPr>
      <w:rFonts w:ascii="Book Antiqua" w:eastAsia="標楷體" w:hAnsi="Book Antiqua"/>
      <w:b/>
      <w:sz w:val="28"/>
      <w:szCs w:val="20"/>
      <w:u w:val="words"/>
    </w:rPr>
  </w:style>
  <w:style w:type="paragraph" w:styleId="6">
    <w:name w:val="heading 6"/>
    <w:basedOn w:val="a"/>
    <w:next w:val="a"/>
    <w:qFormat/>
    <w:rsid w:val="006416DD"/>
    <w:pPr>
      <w:keepNext/>
      <w:widowControl w:val="0"/>
      <w:numPr>
        <w:ilvl w:val="5"/>
        <w:numId w:val="27"/>
      </w:numPr>
      <w:spacing w:line="720" w:lineRule="auto"/>
      <w:outlineLvl w:val="5"/>
    </w:pPr>
    <w:rPr>
      <w:rFonts w:ascii="Arial" w:hAnsi="Arial"/>
      <w:kern w:val="2"/>
      <w:sz w:val="36"/>
      <w:szCs w:val="36"/>
    </w:rPr>
  </w:style>
  <w:style w:type="paragraph" w:styleId="7">
    <w:name w:val="heading 7"/>
    <w:basedOn w:val="a"/>
    <w:next w:val="a"/>
    <w:qFormat/>
    <w:rsid w:val="006416DD"/>
    <w:pPr>
      <w:keepNext/>
      <w:widowControl w:val="0"/>
      <w:numPr>
        <w:ilvl w:val="6"/>
        <w:numId w:val="27"/>
      </w:numPr>
      <w:spacing w:line="720" w:lineRule="auto"/>
      <w:outlineLvl w:val="6"/>
    </w:pPr>
    <w:rPr>
      <w:rFonts w:ascii="Arial" w:hAnsi="Arial"/>
      <w:b/>
      <w:bCs/>
      <w:kern w:val="2"/>
      <w:sz w:val="36"/>
      <w:szCs w:val="36"/>
    </w:rPr>
  </w:style>
  <w:style w:type="paragraph" w:styleId="8">
    <w:name w:val="heading 8"/>
    <w:basedOn w:val="a"/>
    <w:next w:val="a"/>
    <w:qFormat/>
    <w:rsid w:val="006416DD"/>
    <w:pPr>
      <w:keepNext/>
      <w:widowControl w:val="0"/>
      <w:numPr>
        <w:ilvl w:val="7"/>
        <w:numId w:val="27"/>
      </w:numPr>
      <w:spacing w:line="720" w:lineRule="auto"/>
      <w:outlineLvl w:val="7"/>
    </w:pPr>
    <w:rPr>
      <w:rFonts w:ascii="Arial" w:hAnsi="Arial"/>
      <w:kern w:val="2"/>
      <w:sz w:val="36"/>
      <w:szCs w:val="36"/>
    </w:rPr>
  </w:style>
  <w:style w:type="paragraph" w:styleId="9">
    <w:name w:val="heading 9"/>
    <w:basedOn w:val="a"/>
    <w:next w:val="a"/>
    <w:qFormat/>
    <w:rsid w:val="006416DD"/>
    <w:pPr>
      <w:keepNext/>
      <w:widowControl w:val="0"/>
      <w:numPr>
        <w:ilvl w:val="8"/>
        <w:numId w:val="27"/>
      </w:numPr>
      <w:spacing w:line="720" w:lineRule="auto"/>
      <w:outlineLvl w:val="8"/>
    </w:pPr>
    <w:rPr>
      <w:rFonts w:ascii="Arial" w:hAnsi="Arial"/>
      <w:kern w:val="2"/>
      <w:sz w:val="36"/>
      <w:szCs w:val="36"/>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header"/>
    <w:basedOn w:val="a"/>
    <w:pPr>
      <w:tabs>
        <w:tab w:val="center" w:pos="4320"/>
        <w:tab w:val="right" w:pos="8640"/>
      </w:tabs>
    </w:pPr>
  </w:style>
  <w:style w:type="paragraph" w:styleId="a5">
    <w:name w:val="footer"/>
    <w:basedOn w:val="a"/>
    <w:pPr>
      <w:tabs>
        <w:tab w:val="center" w:pos="4320"/>
        <w:tab w:val="right" w:pos="8640"/>
      </w:tabs>
    </w:pPr>
  </w:style>
  <w:style w:type="paragraph" w:styleId="40">
    <w:name w:val="toc 4"/>
    <w:basedOn w:val="a"/>
    <w:next w:val="a"/>
    <w:autoRedefine/>
    <w:semiHidden/>
    <w:pPr>
      <w:ind w:left="720"/>
    </w:pPr>
    <w:rPr>
      <w:sz w:val="18"/>
      <w:szCs w:val="18"/>
    </w:rPr>
  </w:style>
  <w:style w:type="paragraph" w:customStyle="1" w:styleId="a6">
    <w:name w:val="文件名稱"/>
    <w:basedOn w:val="a"/>
    <w:autoRedefine/>
    <w:pPr>
      <w:framePr w:hSpace="180" w:wrap="around" w:vAnchor="text" w:hAnchor="text" w:y="1"/>
      <w:autoSpaceDE w:val="0"/>
      <w:autoSpaceDN w:val="0"/>
      <w:adjustRightInd w:val="0"/>
      <w:spacing w:before="120" w:after="120" w:line="360" w:lineRule="atLeast"/>
      <w:jc w:val="center"/>
    </w:pPr>
    <w:rPr>
      <w:rFonts w:ascii="Book Antiqua" w:eastAsia="標楷體" w:hAnsi="Book Antiqua"/>
      <w:smallCaps/>
      <w:color w:val="000000"/>
      <w:sz w:val="56"/>
      <w:szCs w:val="20"/>
    </w:rPr>
  </w:style>
  <w:style w:type="paragraph" w:customStyle="1" w:styleId="a7">
    <w:name w:val="版次"/>
    <w:next w:val="a8"/>
    <w:pPr>
      <w:widowControl w:val="0"/>
      <w:autoSpaceDE w:val="0"/>
      <w:autoSpaceDN w:val="0"/>
      <w:adjustRightInd w:val="0"/>
      <w:spacing w:before="60" w:after="60" w:line="240" w:lineRule="atLeast"/>
      <w:jc w:val="center"/>
    </w:pPr>
    <w:rPr>
      <w:rFonts w:eastAsia="細明體"/>
      <w:caps/>
      <w:sz w:val="40"/>
    </w:rPr>
  </w:style>
  <w:style w:type="paragraph" w:customStyle="1" w:styleId="a8">
    <w:name w:val="公司名稱"/>
    <w:basedOn w:val="a"/>
    <w:next w:val="a9"/>
    <w:autoRedefine/>
    <w:pPr>
      <w:widowControl w:val="0"/>
      <w:autoSpaceDE w:val="0"/>
      <w:autoSpaceDN w:val="0"/>
      <w:adjustRightInd w:val="0"/>
      <w:spacing w:line="360" w:lineRule="atLeast"/>
      <w:jc w:val="center"/>
    </w:pPr>
    <w:rPr>
      <w:rFonts w:ascii="Book Antiqua" w:eastAsia="標楷體" w:hAnsi="Book Antiqua"/>
      <w:sz w:val="36"/>
      <w:szCs w:val="20"/>
    </w:rPr>
  </w:style>
  <w:style w:type="paragraph" w:customStyle="1" w:styleId="a9">
    <w:name w:val="文件日期"/>
    <w:basedOn w:val="a"/>
    <w:pPr>
      <w:widowControl w:val="0"/>
      <w:autoSpaceDE w:val="0"/>
      <w:autoSpaceDN w:val="0"/>
      <w:adjustRightInd w:val="0"/>
      <w:spacing w:line="360" w:lineRule="atLeast"/>
      <w:jc w:val="center"/>
    </w:pPr>
    <w:rPr>
      <w:rFonts w:ascii="Book Antiqua" w:eastAsia="標楷體" w:hAnsi="Book Antiqua"/>
      <w:sz w:val="28"/>
      <w:szCs w:val="20"/>
    </w:rPr>
  </w:style>
  <w:style w:type="paragraph" w:styleId="a0">
    <w:name w:val="Normal Indent"/>
    <w:basedOn w:val="a"/>
    <w:pPr>
      <w:widowControl w:val="0"/>
      <w:autoSpaceDE w:val="0"/>
      <w:autoSpaceDN w:val="0"/>
      <w:adjustRightInd w:val="0"/>
      <w:spacing w:line="360" w:lineRule="atLeast"/>
      <w:ind w:left="567" w:right="57" w:firstLine="454"/>
      <w:jc w:val="both"/>
    </w:pPr>
    <w:rPr>
      <w:rFonts w:ascii="Book Antiqua" w:eastAsia="標楷體" w:hAnsi="Book Antiqua"/>
      <w:sz w:val="28"/>
      <w:szCs w:val="20"/>
    </w:rPr>
  </w:style>
  <w:style w:type="character" w:styleId="aa">
    <w:name w:val="Hyperlink"/>
    <w:rPr>
      <w:color w:val="0000FF"/>
      <w:u w:val="single"/>
    </w:rPr>
  </w:style>
  <w:style w:type="paragraph" w:styleId="11">
    <w:name w:val="toc 1"/>
    <w:basedOn w:val="a"/>
    <w:next w:val="a"/>
    <w:autoRedefine/>
    <w:semiHidden/>
    <w:pPr>
      <w:spacing w:before="120" w:after="120"/>
    </w:pPr>
    <w:rPr>
      <w:b/>
      <w:bCs/>
      <w:caps/>
      <w:sz w:val="20"/>
      <w:szCs w:val="20"/>
    </w:rPr>
  </w:style>
  <w:style w:type="paragraph" w:styleId="21">
    <w:name w:val="toc 2"/>
    <w:basedOn w:val="a"/>
    <w:next w:val="a"/>
    <w:autoRedefine/>
    <w:semiHidden/>
    <w:rsid w:val="00336EE3"/>
    <w:pPr>
      <w:tabs>
        <w:tab w:val="right" w:leader="dot" w:pos="8949"/>
      </w:tabs>
      <w:ind w:left="240"/>
    </w:pPr>
    <w:rPr>
      <w:rFonts w:ascii="標楷體" w:eastAsia="標楷體" w:hAnsi="標楷體" w:cs="Arial"/>
      <w:smallCaps/>
      <w:noProof/>
      <w:sz w:val="32"/>
      <w:szCs w:val="32"/>
    </w:rPr>
  </w:style>
  <w:style w:type="paragraph" w:customStyle="1" w:styleId="12">
    <w:name w:val="標題 1 內文"/>
    <w:basedOn w:val="a0"/>
    <w:next w:val="a0"/>
    <w:autoRedefine/>
    <w:rsid w:val="00B47C31"/>
    <w:pPr>
      <w:widowControl/>
      <w:snapToGrid w:val="0"/>
      <w:spacing w:before="120" w:after="120" w:line="240" w:lineRule="auto"/>
      <w:ind w:left="0" w:right="0" w:firstLine="0"/>
    </w:pPr>
    <w:rPr>
      <w:rFonts w:ascii="Arial" w:hAnsi="Arial" w:cs="Arial"/>
    </w:rPr>
  </w:style>
  <w:style w:type="paragraph" w:customStyle="1" w:styleId="ITEM1">
    <w:name w:val="ITEM1"/>
    <w:basedOn w:val="a"/>
    <w:pPr>
      <w:widowControl w:val="0"/>
      <w:autoSpaceDE w:val="0"/>
      <w:autoSpaceDN w:val="0"/>
      <w:adjustRightInd w:val="0"/>
      <w:spacing w:line="360" w:lineRule="atLeast"/>
      <w:ind w:left="1191" w:hanging="624"/>
      <w:jc w:val="both"/>
    </w:pPr>
    <w:rPr>
      <w:rFonts w:ascii="Book Antiqua" w:eastAsia="標楷體" w:hAnsi="Book Antiqua"/>
      <w:sz w:val="28"/>
      <w:szCs w:val="20"/>
    </w:rPr>
  </w:style>
  <w:style w:type="paragraph" w:customStyle="1" w:styleId="2">
    <w:name w:val="標題 2 內文"/>
    <w:basedOn w:val="a"/>
    <w:next w:val="a"/>
    <w:autoRedefine/>
    <w:rsid w:val="00814766"/>
    <w:pPr>
      <w:widowControl w:val="0"/>
      <w:numPr>
        <w:numId w:val="3"/>
      </w:numPr>
      <w:snapToGrid w:val="0"/>
      <w:spacing w:before="120" w:after="120"/>
      <w:jc w:val="both"/>
    </w:pPr>
    <w:rPr>
      <w:rFonts w:ascii="Arial" w:eastAsia="標楷體" w:hAnsi="Arial"/>
      <w:kern w:val="2"/>
      <w:sz w:val="28"/>
      <w:szCs w:val="20"/>
    </w:rPr>
  </w:style>
  <w:style w:type="paragraph" w:customStyle="1" w:styleId="ab">
    <w:name w:val="編號"/>
    <w:basedOn w:val="a"/>
    <w:autoRedefine/>
    <w:pPr>
      <w:widowControl w:val="0"/>
      <w:autoSpaceDE w:val="0"/>
      <w:autoSpaceDN w:val="0"/>
      <w:adjustRightInd w:val="0"/>
      <w:spacing w:line="360" w:lineRule="atLeast"/>
    </w:pPr>
    <w:rPr>
      <w:rFonts w:ascii="Arial" w:eastAsia="標楷體" w:hAnsi="Arial"/>
      <w:noProof/>
      <w:color w:val="000000"/>
      <w:sz w:val="28"/>
      <w:szCs w:val="20"/>
    </w:rPr>
  </w:style>
  <w:style w:type="paragraph" w:customStyle="1" w:styleId="ac">
    <w:name w:val="頁尾線"/>
    <w:basedOn w:val="a"/>
    <w:pPr>
      <w:widowControl w:val="0"/>
      <w:autoSpaceDE w:val="0"/>
      <w:autoSpaceDN w:val="0"/>
      <w:adjustRightInd w:val="0"/>
    </w:pPr>
    <w:rPr>
      <w:rFonts w:ascii="華康中楷體" w:eastAsia="華康中楷體"/>
      <w:szCs w:val="20"/>
    </w:rPr>
  </w:style>
  <w:style w:type="character" w:styleId="ad">
    <w:name w:val="page number"/>
    <w:basedOn w:val="a1"/>
  </w:style>
  <w:style w:type="paragraph" w:styleId="31">
    <w:name w:val="toc 3"/>
    <w:basedOn w:val="a"/>
    <w:next w:val="a"/>
    <w:autoRedefine/>
    <w:semiHidden/>
    <w:rsid w:val="001B2F0F"/>
    <w:pPr>
      <w:ind w:left="480"/>
    </w:pPr>
    <w:rPr>
      <w:i/>
      <w:iCs/>
      <w:sz w:val="20"/>
      <w:szCs w:val="20"/>
    </w:rPr>
  </w:style>
  <w:style w:type="paragraph" w:styleId="5">
    <w:name w:val="toc 5"/>
    <w:basedOn w:val="a"/>
    <w:next w:val="a"/>
    <w:autoRedefine/>
    <w:semiHidden/>
    <w:pPr>
      <w:ind w:left="960"/>
    </w:pPr>
    <w:rPr>
      <w:sz w:val="18"/>
      <w:szCs w:val="18"/>
    </w:rPr>
  </w:style>
  <w:style w:type="paragraph" w:styleId="60">
    <w:name w:val="toc 6"/>
    <w:basedOn w:val="a"/>
    <w:next w:val="a"/>
    <w:autoRedefine/>
    <w:semiHidden/>
    <w:pPr>
      <w:ind w:left="1200"/>
    </w:pPr>
    <w:rPr>
      <w:sz w:val="18"/>
      <w:szCs w:val="18"/>
    </w:rPr>
  </w:style>
  <w:style w:type="paragraph" w:styleId="70">
    <w:name w:val="toc 7"/>
    <w:basedOn w:val="a"/>
    <w:next w:val="a"/>
    <w:autoRedefine/>
    <w:semiHidden/>
    <w:pPr>
      <w:ind w:left="1440"/>
    </w:pPr>
    <w:rPr>
      <w:sz w:val="18"/>
      <w:szCs w:val="18"/>
    </w:rPr>
  </w:style>
  <w:style w:type="paragraph" w:styleId="80">
    <w:name w:val="toc 8"/>
    <w:basedOn w:val="a"/>
    <w:next w:val="a"/>
    <w:autoRedefine/>
    <w:semiHidden/>
    <w:pPr>
      <w:ind w:left="1680"/>
    </w:pPr>
    <w:rPr>
      <w:sz w:val="18"/>
      <w:szCs w:val="18"/>
    </w:rPr>
  </w:style>
  <w:style w:type="paragraph" w:styleId="90">
    <w:name w:val="toc 9"/>
    <w:basedOn w:val="a"/>
    <w:next w:val="a"/>
    <w:autoRedefine/>
    <w:semiHidden/>
    <w:pPr>
      <w:ind w:left="1920"/>
    </w:pPr>
    <w:rPr>
      <w:sz w:val="18"/>
      <w:szCs w:val="18"/>
    </w:rPr>
  </w:style>
  <w:style w:type="paragraph" w:styleId="ae">
    <w:name w:val="Body Text"/>
    <w:basedOn w:val="a"/>
    <w:pPr>
      <w:widowControl w:val="0"/>
      <w:autoSpaceDE w:val="0"/>
      <w:autoSpaceDN w:val="0"/>
      <w:adjustRightInd w:val="0"/>
      <w:spacing w:line="360" w:lineRule="atLeast"/>
    </w:pPr>
    <w:rPr>
      <w:rFonts w:ascii="標楷體" w:eastAsia="標楷體" w:hAnsi="標楷體"/>
      <w:color w:val="000000"/>
      <w:sz w:val="28"/>
      <w:szCs w:val="20"/>
    </w:rPr>
  </w:style>
  <w:style w:type="paragraph" w:customStyle="1" w:styleId="af">
    <w:name w:val="文件編號"/>
    <w:basedOn w:val="a"/>
    <w:pPr>
      <w:framePr w:w="1830" w:h="285" w:hSpace="180" w:wrap="auto" w:vAnchor="text" w:hAnchor="page" w:x="8506" w:y="554"/>
      <w:widowControl w:val="0"/>
      <w:pBdr>
        <w:top w:val="single" w:sz="6" w:space="1" w:color="auto"/>
        <w:left w:val="single" w:sz="6" w:space="1" w:color="auto"/>
        <w:bottom w:val="single" w:sz="6" w:space="1" w:color="auto"/>
        <w:right w:val="single" w:sz="6" w:space="1" w:color="auto"/>
      </w:pBdr>
      <w:autoSpaceDE w:val="0"/>
      <w:autoSpaceDN w:val="0"/>
      <w:adjustRightInd w:val="0"/>
      <w:spacing w:line="360" w:lineRule="atLeast"/>
      <w:jc w:val="right"/>
    </w:pPr>
    <w:rPr>
      <w:rFonts w:ascii="CG Times (WN)" w:eastAsia="細明體" w:hAnsi="CG Times (WN)"/>
      <w:sz w:val="18"/>
      <w:szCs w:val="20"/>
    </w:rPr>
  </w:style>
  <w:style w:type="paragraph" w:customStyle="1" w:styleId="af0">
    <w:name w:val="目錄（圖表）標題"/>
    <w:basedOn w:val="a"/>
    <w:pPr>
      <w:pageBreakBefore/>
      <w:widowControl w:val="0"/>
      <w:autoSpaceDE w:val="0"/>
      <w:autoSpaceDN w:val="0"/>
      <w:adjustRightInd w:val="0"/>
      <w:spacing w:line="360" w:lineRule="atLeast"/>
    </w:pPr>
    <w:rPr>
      <w:rFonts w:ascii="華康中楷體" w:eastAsia="華康中楷體"/>
      <w:b/>
      <w:sz w:val="32"/>
      <w:szCs w:val="20"/>
      <w:u w:val="single"/>
    </w:rPr>
  </w:style>
  <w:style w:type="character" w:styleId="af1">
    <w:name w:val="FollowedHyperlink"/>
    <w:rPr>
      <w:color w:val="800080"/>
      <w:u w:val="single"/>
    </w:rPr>
  </w:style>
  <w:style w:type="paragraph" w:styleId="af2">
    <w:name w:val="Balloon Text"/>
    <w:basedOn w:val="a"/>
    <w:semiHidden/>
    <w:rsid w:val="00EF2A94"/>
    <w:rPr>
      <w:rFonts w:ascii="Arial" w:hAnsi="Arial"/>
      <w:sz w:val="18"/>
      <w:szCs w:val="18"/>
    </w:rPr>
  </w:style>
  <w:style w:type="paragraph" w:customStyle="1" w:styleId="32">
    <w:name w:val="標題3內文"/>
    <w:basedOn w:val="a"/>
    <w:autoRedefine/>
    <w:rsid w:val="00814766"/>
    <w:pPr>
      <w:overflowPunct w:val="0"/>
      <w:autoSpaceDE w:val="0"/>
      <w:autoSpaceDN w:val="0"/>
      <w:snapToGrid w:val="0"/>
      <w:spacing w:before="120" w:after="120"/>
    </w:pPr>
    <w:rPr>
      <w:rFonts w:ascii="Arial" w:eastAsia="標楷體" w:hAnsi="Arial"/>
      <w:b/>
      <w:noProof/>
      <w:color w:val="000000"/>
      <w:sz w:val="32"/>
      <w:szCs w:val="32"/>
    </w:rPr>
  </w:style>
  <w:style w:type="paragraph" w:customStyle="1" w:styleId="1">
    <w:name w:val="編號1"/>
    <w:basedOn w:val="ab"/>
    <w:autoRedefine/>
    <w:rsid w:val="00CA0B6B"/>
    <w:pPr>
      <w:tabs>
        <w:tab w:val="left" w:pos="969"/>
      </w:tabs>
      <w:snapToGrid w:val="0"/>
      <w:spacing w:after="120" w:line="240" w:lineRule="auto"/>
      <w:ind w:left="454"/>
    </w:pPr>
    <w:rPr>
      <w:color w:val="auto"/>
    </w:rPr>
  </w:style>
  <w:style w:type="paragraph" w:customStyle="1" w:styleId="22">
    <w:name w:val="編號2"/>
    <w:basedOn w:val="ab"/>
    <w:autoRedefine/>
    <w:rsid w:val="00927CB7"/>
    <w:pPr>
      <w:snapToGrid w:val="0"/>
      <w:spacing w:beforeLines="50" w:before="120" w:after="120" w:line="240" w:lineRule="auto"/>
    </w:pPr>
    <w:rPr>
      <w:rFonts w:ascii="標楷體" w:hAnsi="標楷體"/>
      <w:color w:val="auto"/>
      <w:szCs w:val="28"/>
    </w:rPr>
  </w:style>
  <w:style w:type="paragraph" w:customStyle="1" w:styleId="3">
    <w:name w:val="編號3"/>
    <w:basedOn w:val="a0"/>
    <w:autoRedefine/>
    <w:pPr>
      <w:numPr>
        <w:numId w:val="1"/>
      </w:numPr>
      <w:snapToGrid w:val="0"/>
      <w:spacing w:after="120" w:line="240" w:lineRule="auto"/>
      <w:ind w:right="0"/>
    </w:pPr>
    <w:rPr>
      <w:rFonts w:ascii="Arial" w:hAnsi="Arial"/>
    </w:rPr>
  </w:style>
  <w:style w:type="paragraph" w:styleId="af3">
    <w:name w:val="Date"/>
    <w:basedOn w:val="a"/>
    <w:next w:val="a"/>
    <w:rsid w:val="0019343D"/>
    <w:pPr>
      <w:jc w:val="right"/>
    </w:pPr>
  </w:style>
  <w:style w:type="paragraph" w:customStyle="1" w:styleId="14">
    <w:name w:val="內文14"/>
    <w:basedOn w:val="a"/>
    <w:rsid w:val="00DE69DE"/>
    <w:pPr>
      <w:widowControl w:val="0"/>
      <w:numPr>
        <w:numId w:val="8"/>
      </w:numPr>
      <w:adjustRightInd w:val="0"/>
      <w:snapToGrid w:val="0"/>
      <w:spacing w:before="240"/>
      <w:textAlignment w:val="baseline"/>
    </w:pPr>
    <w:rPr>
      <w:rFonts w:eastAsia="標楷體"/>
      <w:kern w:val="2"/>
      <w:sz w:val="28"/>
      <w:szCs w:val="20"/>
    </w:rPr>
  </w:style>
  <w:style w:type="paragraph" w:styleId="HTML">
    <w:name w:val="HTML Preformatted"/>
    <w:basedOn w:val="a"/>
    <w:link w:val="HTML0"/>
    <w:uiPriority w:val="99"/>
    <w:rsid w:val="00901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rPr>
  </w:style>
  <w:style w:type="paragraph" w:styleId="23">
    <w:name w:val="Body Text Indent 2"/>
    <w:basedOn w:val="a"/>
    <w:rsid w:val="006416DD"/>
    <w:pPr>
      <w:spacing w:after="120" w:line="480" w:lineRule="auto"/>
      <w:ind w:leftChars="200" w:left="480"/>
    </w:pPr>
  </w:style>
  <w:style w:type="table" w:styleId="af4">
    <w:name w:val="Table Grid"/>
    <w:basedOn w:val="a2"/>
    <w:rsid w:val="00E563A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 字元 字元 字元 字元"/>
    <w:basedOn w:val="a"/>
    <w:rsid w:val="00A320B1"/>
    <w:pPr>
      <w:spacing w:after="160" w:line="240" w:lineRule="exact"/>
    </w:pPr>
    <w:rPr>
      <w:rFonts w:ascii="Arial" w:eastAsia="Times New Roman" w:hAnsi="Arial" w:cs="Arial"/>
      <w:sz w:val="20"/>
      <w:szCs w:val="20"/>
      <w:lang w:eastAsia="en-US"/>
    </w:rPr>
  </w:style>
  <w:style w:type="character" w:customStyle="1" w:styleId="HTML0">
    <w:name w:val="HTML 預設格式 字元"/>
    <w:link w:val="HTML"/>
    <w:uiPriority w:val="99"/>
    <w:locked/>
    <w:rsid w:val="00261E67"/>
    <w:rPr>
      <w:rFonts w:ascii="細明體" w:eastAsia="細明體" w:hAnsi="細明體" w:cs="細明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8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iru\Application%20Data\Microsoft\Templates\DIDC_ISMS_Template.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DIDC_ISMS_Template</Template>
  <TotalTime>1</TotalTime>
  <Pages>3</Pages>
  <Words>245</Words>
  <Characters>1402</Characters>
  <Application>Microsoft Office Word</Application>
  <DocSecurity>0</DocSecurity>
  <Lines>11</Lines>
  <Paragraphs>3</Paragraphs>
  <ScaleCrop>false</ScaleCrop>
  <Company>台灣票券集中保管結算公司</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BS7799文件</dc:title>
  <dc:subject/>
  <dc:creator>tairu</dc:creator>
  <cp:keywords/>
  <cp:lastModifiedBy>詹昆瑾</cp:lastModifiedBy>
  <cp:revision>2</cp:revision>
  <cp:lastPrinted>2018-12-14T11:36:00Z</cp:lastPrinted>
  <dcterms:created xsi:type="dcterms:W3CDTF">2019-08-08T01:47:00Z</dcterms:created>
  <dcterms:modified xsi:type="dcterms:W3CDTF">2019-08-08T01:47:00Z</dcterms:modified>
</cp:coreProperties>
</file>