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C27" w:rsidRPr="00755C27" w:rsidRDefault="00755C27" w:rsidP="00755C27">
      <w:pPr>
        <w:spacing w:line="480" w:lineRule="exac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755C27">
        <w:rPr>
          <w:rFonts w:ascii="微軟正黑體" w:eastAsia="微軟正黑體" w:hAnsi="微軟正黑體" w:hint="eastAsia"/>
          <w:b/>
          <w:sz w:val="40"/>
          <w:szCs w:val="40"/>
        </w:rPr>
        <w:t>國稅局單一窗口回復金融遺產資料暨遺產稅申報稅額試算服務</w:t>
      </w:r>
    </w:p>
    <w:p w:rsidR="00C7669D" w:rsidRPr="00755C27" w:rsidRDefault="001039B8" w:rsidP="00111EF0">
      <w:pPr>
        <w:pStyle w:val="a5"/>
        <w:numPr>
          <w:ilvl w:val="0"/>
          <w:numId w:val="10"/>
        </w:numPr>
        <w:ind w:leftChars="0"/>
        <w:rPr>
          <w:rFonts w:ascii="微軟正黑體" w:eastAsia="微軟正黑體" w:hAnsi="微軟正黑體"/>
          <w:b/>
          <w:szCs w:val="24"/>
        </w:rPr>
      </w:pPr>
      <w:r w:rsidRPr="00755C27">
        <w:rPr>
          <w:rFonts w:ascii="微軟正黑體" w:eastAsia="微軟正黑體" w:hAnsi="微軟正黑體" w:hint="eastAsia"/>
          <w:b/>
          <w:color w:val="0000FF"/>
          <w:sz w:val="28"/>
          <w:szCs w:val="28"/>
        </w:rPr>
        <w:t>金融遺產資料</w:t>
      </w:r>
      <w:r w:rsidR="001E24B3" w:rsidRPr="00755C27">
        <w:rPr>
          <w:rFonts w:ascii="微軟正黑體" w:eastAsia="微軟正黑體" w:hAnsi="微軟正黑體" w:hint="eastAsia"/>
          <w:b/>
          <w:szCs w:val="24"/>
        </w:rPr>
        <w:t>（</w:t>
      </w:r>
      <w:r w:rsidR="00111EF0" w:rsidRPr="00755C27">
        <w:rPr>
          <w:rFonts w:ascii="微軟正黑體" w:eastAsia="微軟正黑體" w:hAnsi="微軟正黑體" w:hint="eastAsia"/>
          <w:b/>
          <w:szCs w:val="24"/>
        </w:rPr>
        <w:t>489家金融機構，</w:t>
      </w:r>
      <w:r w:rsidR="001E24B3" w:rsidRPr="00755C27">
        <w:rPr>
          <w:rFonts w:ascii="微軟正黑體" w:eastAsia="微軟正黑體" w:hAnsi="微軟正黑體" w:hint="eastAsia"/>
          <w:b/>
          <w:szCs w:val="24"/>
        </w:rPr>
        <w:t>為</w:t>
      </w:r>
      <w:r w:rsidR="00111EF0" w:rsidRPr="00755C27">
        <w:rPr>
          <w:rFonts w:ascii="微軟正黑體" w:eastAsia="微軟正黑體" w:hAnsi="微軟正黑體" w:hint="eastAsia"/>
          <w:b/>
          <w:szCs w:val="24"/>
        </w:rPr>
        <w:t>提供繼承人等</w:t>
      </w:r>
      <w:r w:rsidR="001E24B3" w:rsidRPr="00755C27">
        <w:rPr>
          <w:rFonts w:ascii="微軟正黑體" w:eastAsia="微軟正黑體" w:hAnsi="微軟正黑體" w:hint="eastAsia"/>
          <w:b/>
          <w:szCs w:val="24"/>
        </w:rPr>
        <w:t>申報遺產稅目的，</w:t>
      </w:r>
      <w:r w:rsidR="00111EF0" w:rsidRPr="00755C27">
        <w:rPr>
          <w:rFonts w:ascii="微軟正黑體" w:eastAsia="微軟正黑體" w:hAnsi="微軟正黑體" w:hint="eastAsia"/>
          <w:b/>
          <w:szCs w:val="24"/>
        </w:rPr>
        <w:t>免費</w:t>
      </w:r>
      <w:r w:rsidR="001E24B3" w:rsidRPr="00755C27">
        <w:rPr>
          <w:rFonts w:ascii="微軟正黑體" w:eastAsia="微軟正黑體" w:hAnsi="微軟正黑體" w:hint="eastAsia"/>
          <w:b/>
          <w:szCs w:val="24"/>
        </w:rPr>
        <w:t>提供被繼承人於「</w:t>
      </w:r>
      <w:r w:rsidR="001E24B3" w:rsidRPr="00755C27">
        <w:rPr>
          <w:rFonts w:ascii="微軟正黑體" w:eastAsia="微軟正黑體" w:hAnsi="微軟正黑體" w:hint="eastAsia"/>
          <w:b/>
          <w:color w:val="FF0000"/>
          <w:szCs w:val="24"/>
        </w:rPr>
        <w:t>過世日</w:t>
      </w:r>
      <w:r w:rsidR="001E24B3" w:rsidRPr="00755C27">
        <w:rPr>
          <w:rFonts w:ascii="微軟正黑體" w:eastAsia="微軟正黑體" w:hAnsi="微軟正黑體" w:hint="eastAsia"/>
          <w:b/>
          <w:szCs w:val="24"/>
        </w:rPr>
        <w:t>」</w:t>
      </w:r>
      <w:r w:rsidR="00111EF0" w:rsidRPr="00755C27">
        <w:rPr>
          <w:rFonts w:ascii="微軟正黑體" w:eastAsia="微軟正黑體" w:hAnsi="微軟正黑體" w:hint="eastAsia"/>
          <w:b/>
          <w:szCs w:val="24"/>
        </w:rPr>
        <w:t>之金融遺產</w:t>
      </w:r>
      <w:r w:rsidR="001E24B3" w:rsidRPr="00755C27">
        <w:rPr>
          <w:rFonts w:ascii="微軟正黑體" w:eastAsia="微軟正黑體" w:hAnsi="微軟正黑體" w:hint="eastAsia"/>
          <w:b/>
          <w:szCs w:val="24"/>
        </w:rPr>
        <w:t>餘額）</w:t>
      </w: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2243"/>
        <w:gridCol w:w="2170"/>
        <w:gridCol w:w="6792"/>
        <w:gridCol w:w="2632"/>
      </w:tblGrid>
      <w:tr w:rsidR="00C7669D" w:rsidRPr="00755C27" w:rsidTr="00755C27">
        <w:tc>
          <w:tcPr>
            <w:tcW w:w="44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EECE1" w:themeFill="background2"/>
          </w:tcPr>
          <w:p w:rsidR="001039B8" w:rsidRPr="00755C27" w:rsidRDefault="00C7669D" w:rsidP="00C7669D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755C27">
              <w:rPr>
                <w:rFonts w:ascii="微軟正黑體" w:eastAsia="微軟正黑體" w:hAnsi="微軟正黑體" w:hint="eastAsia"/>
                <w:b/>
                <w:szCs w:val="24"/>
              </w:rPr>
              <w:t>受理查詢</w:t>
            </w:r>
            <w:r w:rsidR="008B2AB1" w:rsidRPr="00755C27">
              <w:rPr>
                <w:rFonts w:ascii="微軟正黑體" w:eastAsia="微軟正黑體" w:hAnsi="微軟正黑體" w:hint="eastAsia"/>
                <w:b/>
                <w:szCs w:val="24"/>
              </w:rPr>
              <w:t>金融機構</w:t>
            </w:r>
          </w:p>
        </w:tc>
        <w:tc>
          <w:tcPr>
            <w:tcW w:w="67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CE1" w:themeFill="background2"/>
          </w:tcPr>
          <w:p w:rsidR="001039B8" w:rsidRPr="00755C27" w:rsidRDefault="008F14E3" w:rsidP="00C7669D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755C27">
              <w:rPr>
                <w:rFonts w:ascii="微軟正黑體" w:eastAsia="微軟正黑體" w:hAnsi="微軟正黑體" w:hint="eastAsia"/>
                <w:b/>
                <w:szCs w:val="24"/>
              </w:rPr>
              <w:t>調閱及回覆資料</w:t>
            </w:r>
          </w:p>
        </w:tc>
        <w:tc>
          <w:tcPr>
            <w:tcW w:w="26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1039B8" w:rsidRPr="00755C27" w:rsidRDefault="008F14E3" w:rsidP="00C7669D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755C27">
              <w:rPr>
                <w:rFonts w:ascii="微軟正黑體" w:eastAsia="微軟正黑體" w:hAnsi="微軟正黑體" w:hint="eastAsia"/>
                <w:b/>
                <w:szCs w:val="24"/>
              </w:rPr>
              <w:t>交付方式</w:t>
            </w:r>
          </w:p>
        </w:tc>
      </w:tr>
      <w:tr w:rsidR="008F14E3" w:rsidRPr="00755C27" w:rsidTr="00755C27">
        <w:tc>
          <w:tcPr>
            <w:tcW w:w="22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F14E3" w:rsidRPr="00A9019B" w:rsidRDefault="008F14E3" w:rsidP="00C7669D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銀行公會</w:t>
            </w:r>
          </w:p>
        </w:tc>
        <w:tc>
          <w:tcPr>
            <w:tcW w:w="2170" w:type="dxa"/>
            <w:tcBorders>
              <w:top w:val="single" w:sz="12" w:space="0" w:color="auto"/>
            </w:tcBorders>
          </w:tcPr>
          <w:p w:rsidR="008F14E3" w:rsidRPr="00A9019B" w:rsidRDefault="008F14E3" w:rsidP="008F14E3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銀行</w:t>
            </w:r>
            <w:r w:rsidR="00755C27" w:rsidRPr="00A9019B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A9019B">
              <w:rPr>
                <w:rFonts w:ascii="微軟正黑體" w:eastAsia="微軟正黑體" w:hAnsi="微軟正黑體" w:hint="eastAsia"/>
                <w:szCs w:val="24"/>
              </w:rPr>
              <w:t>郵局</w:t>
            </w:r>
            <w:r w:rsidR="00755C27" w:rsidRPr="00A9019B">
              <w:rPr>
                <w:rFonts w:ascii="微軟正黑體" w:eastAsia="微軟正黑體" w:hAnsi="微軟正黑體" w:hint="eastAsia"/>
                <w:szCs w:val="24"/>
              </w:rPr>
              <w:t>/</w:t>
            </w:r>
          </w:p>
          <w:p w:rsidR="008F14E3" w:rsidRPr="00A9019B" w:rsidRDefault="008F14E3" w:rsidP="008F14E3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專營電子支付機構</w:t>
            </w:r>
          </w:p>
        </w:tc>
        <w:tc>
          <w:tcPr>
            <w:tcW w:w="6792" w:type="dxa"/>
            <w:tcBorders>
              <w:top w:val="single" w:sz="12" w:space="0" w:color="auto"/>
            </w:tcBorders>
          </w:tcPr>
          <w:p w:rsidR="008F14E3" w:rsidRPr="00A9019B" w:rsidRDefault="008F14E3" w:rsidP="00C7669D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存款、投資理財</w:t>
            </w:r>
            <w:proofErr w:type="gramStart"/>
            <w:r w:rsidRPr="00A9019B">
              <w:rPr>
                <w:rFonts w:ascii="微軟正黑體" w:eastAsia="微軟正黑體" w:hAnsi="微軟正黑體" w:hint="eastAsia"/>
                <w:szCs w:val="24"/>
              </w:rPr>
              <w:t>（</w:t>
            </w:r>
            <w:proofErr w:type="gramEnd"/>
            <w:r w:rsidRPr="00A9019B">
              <w:rPr>
                <w:rFonts w:ascii="微軟正黑體" w:eastAsia="微軟正黑體" w:hAnsi="微軟正黑體" w:hint="eastAsia"/>
                <w:szCs w:val="24"/>
              </w:rPr>
              <w:t>如:以信託方式投資之境內基金及境外基金</w:t>
            </w:r>
            <w:proofErr w:type="gramStart"/>
            <w:r w:rsidRPr="00A9019B">
              <w:rPr>
                <w:rFonts w:ascii="微軟正黑體" w:eastAsia="微軟正黑體" w:hAnsi="微軟正黑體" w:hint="eastAsia"/>
                <w:szCs w:val="24"/>
              </w:rPr>
              <w:t>）</w:t>
            </w:r>
            <w:proofErr w:type="gramEnd"/>
            <w:r w:rsidRPr="00A9019B">
              <w:rPr>
                <w:rFonts w:ascii="微軟正黑體" w:eastAsia="微軟正黑體" w:hAnsi="微軟正黑體" w:hint="eastAsia"/>
                <w:szCs w:val="24"/>
              </w:rPr>
              <w:t>、貸款、保管箱</w:t>
            </w:r>
          </w:p>
          <w:p w:rsidR="008F14E3" w:rsidRPr="00A9019B" w:rsidRDefault="008F14E3" w:rsidP="00DA56E6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電子支付帳戶、記名式儲值卡</w:t>
            </w:r>
          </w:p>
        </w:tc>
        <w:tc>
          <w:tcPr>
            <w:tcW w:w="263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B2AB1" w:rsidRPr="00A9019B" w:rsidRDefault="008F14E3" w:rsidP="006953FA">
            <w:pPr>
              <w:pStyle w:val="a5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國稅局</w:t>
            </w:r>
            <w:r w:rsidR="0026327B" w:rsidRPr="00A9019B">
              <w:rPr>
                <w:rFonts w:ascii="微軟正黑體" w:eastAsia="微軟正黑體" w:hAnsi="微軟正黑體" w:hint="eastAsia"/>
                <w:szCs w:val="24"/>
              </w:rPr>
              <w:t>於</w:t>
            </w:r>
            <w:r w:rsidR="0026327B" w:rsidRPr="00A9019B">
              <w:rPr>
                <w:rFonts w:ascii="微軟正黑體" w:eastAsia="微軟正黑體" w:hAnsi="微軟正黑體" w:hint="eastAsia"/>
                <w:color w:val="0000FF"/>
                <w:szCs w:val="24"/>
              </w:rPr>
              <w:t>申請後30個營業內，</w:t>
            </w:r>
            <w:r w:rsidR="0026327B" w:rsidRPr="00A9019B">
              <w:rPr>
                <w:rFonts w:ascii="微軟正黑體" w:eastAsia="微軟正黑體" w:hAnsi="微軟正黑體" w:hint="eastAsia"/>
                <w:szCs w:val="24"/>
              </w:rPr>
              <w:t>匯入</w:t>
            </w:r>
            <w:r w:rsidRPr="00A9019B">
              <w:rPr>
                <w:rFonts w:ascii="微軟正黑體" w:eastAsia="微軟正黑體" w:hAnsi="微軟正黑體" w:hint="eastAsia"/>
                <w:szCs w:val="24"/>
              </w:rPr>
              <w:t>488個金融機構之回覆資料</w:t>
            </w:r>
            <w:r w:rsidR="0026327B" w:rsidRPr="00A9019B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Pr="00A9019B">
              <w:rPr>
                <w:rFonts w:ascii="微軟正黑體" w:eastAsia="微軟正黑體" w:hAnsi="微軟正黑體" w:hint="eastAsia"/>
                <w:szCs w:val="24"/>
              </w:rPr>
              <w:t>產製</w:t>
            </w:r>
            <w:r w:rsidRPr="00A9019B">
              <w:rPr>
                <w:rFonts w:ascii="微軟正黑體" w:eastAsia="微軟正黑體" w:hAnsi="微軟正黑體" w:hint="eastAsia"/>
                <w:color w:val="0000FF"/>
                <w:szCs w:val="24"/>
              </w:rPr>
              <w:t>「金融遺產參考清單」</w:t>
            </w:r>
          </w:p>
          <w:p w:rsidR="008F14E3" w:rsidRPr="00A9019B" w:rsidRDefault="006953FA" w:rsidP="006953FA">
            <w:pPr>
              <w:pStyle w:val="a5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由國稅局掛號郵寄交付，或至</w:t>
            </w:r>
            <w:r w:rsidR="008B2AB1" w:rsidRPr="00A9019B">
              <w:rPr>
                <w:rFonts w:ascii="微軟正黑體" w:eastAsia="微軟正黑體" w:hAnsi="微軟正黑體" w:hint="eastAsia"/>
                <w:szCs w:val="24"/>
              </w:rPr>
              <w:t>國稅局臨櫃領取，或</w:t>
            </w:r>
            <w:r w:rsidR="001F6F28" w:rsidRPr="00A9019B">
              <w:rPr>
                <w:rFonts w:ascii="微軟正黑體" w:eastAsia="微軟正黑體" w:hAnsi="微軟正黑體" w:hint="eastAsia"/>
                <w:szCs w:val="24"/>
              </w:rPr>
              <w:t>透過「財政部電子申報繳稅服務網」下載</w:t>
            </w:r>
          </w:p>
        </w:tc>
      </w:tr>
      <w:tr w:rsidR="008F14E3" w:rsidRPr="00755C27" w:rsidTr="00755C27">
        <w:tc>
          <w:tcPr>
            <w:tcW w:w="2243" w:type="dxa"/>
            <w:tcBorders>
              <w:left w:val="single" w:sz="12" w:space="0" w:color="auto"/>
            </w:tcBorders>
            <w:vAlign w:val="center"/>
          </w:tcPr>
          <w:p w:rsidR="008F14E3" w:rsidRPr="00A9019B" w:rsidRDefault="008F14E3" w:rsidP="00DA56E6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信用合作社聯合社</w:t>
            </w:r>
          </w:p>
        </w:tc>
        <w:tc>
          <w:tcPr>
            <w:tcW w:w="2170" w:type="dxa"/>
          </w:tcPr>
          <w:p w:rsidR="008F14E3" w:rsidRPr="00A9019B" w:rsidRDefault="008F14E3" w:rsidP="008F14E3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信用合作社</w:t>
            </w:r>
          </w:p>
        </w:tc>
        <w:tc>
          <w:tcPr>
            <w:tcW w:w="6792" w:type="dxa"/>
          </w:tcPr>
          <w:p w:rsidR="008F14E3" w:rsidRPr="00A9019B" w:rsidRDefault="008F14E3" w:rsidP="00C7669D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存款、貸款、保管箱、社員股金</w:t>
            </w:r>
          </w:p>
        </w:tc>
        <w:tc>
          <w:tcPr>
            <w:tcW w:w="2632" w:type="dxa"/>
            <w:vMerge/>
            <w:tcBorders>
              <w:right w:val="single" w:sz="12" w:space="0" w:color="auto"/>
            </w:tcBorders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8F14E3" w:rsidRPr="00755C27" w:rsidTr="00755C27">
        <w:tc>
          <w:tcPr>
            <w:tcW w:w="2243" w:type="dxa"/>
            <w:tcBorders>
              <w:left w:val="single" w:sz="12" w:space="0" w:color="auto"/>
            </w:tcBorders>
            <w:vAlign w:val="center"/>
          </w:tcPr>
          <w:p w:rsidR="008F14E3" w:rsidRPr="00A9019B" w:rsidRDefault="008F14E3" w:rsidP="00C7669D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全國農業金庫</w:t>
            </w:r>
          </w:p>
        </w:tc>
        <w:tc>
          <w:tcPr>
            <w:tcW w:w="2170" w:type="dxa"/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農會</w:t>
            </w:r>
            <w:r w:rsidR="00755C27" w:rsidRPr="00A9019B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A9019B">
              <w:rPr>
                <w:rFonts w:ascii="微軟正黑體" w:eastAsia="微軟正黑體" w:hAnsi="微軟正黑體" w:hint="eastAsia"/>
                <w:szCs w:val="24"/>
              </w:rPr>
              <w:t>漁會</w:t>
            </w:r>
          </w:p>
        </w:tc>
        <w:tc>
          <w:tcPr>
            <w:tcW w:w="6792" w:type="dxa"/>
          </w:tcPr>
          <w:p w:rsidR="008F14E3" w:rsidRPr="00A9019B" w:rsidRDefault="008F14E3" w:rsidP="00C7669D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存款、投資理財、貸款</w:t>
            </w:r>
          </w:p>
        </w:tc>
        <w:tc>
          <w:tcPr>
            <w:tcW w:w="2632" w:type="dxa"/>
            <w:vMerge/>
            <w:tcBorders>
              <w:right w:val="single" w:sz="12" w:space="0" w:color="auto"/>
            </w:tcBorders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8F14E3" w:rsidRPr="00755C27" w:rsidTr="00755C27">
        <w:tc>
          <w:tcPr>
            <w:tcW w:w="2243" w:type="dxa"/>
            <w:tcBorders>
              <w:left w:val="single" w:sz="12" w:space="0" w:color="auto"/>
            </w:tcBorders>
            <w:vAlign w:val="center"/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人壽保險商業同業公會</w:t>
            </w:r>
          </w:p>
        </w:tc>
        <w:tc>
          <w:tcPr>
            <w:tcW w:w="2170" w:type="dxa"/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人壽保險公司</w:t>
            </w:r>
          </w:p>
        </w:tc>
        <w:tc>
          <w:tcPr>
            <w:tcW w:w="6792" w:type="dxa"/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壽險保單</w:t>
            </w:r>
          </w:p>
        </w:tc>
        <w:tc>
          <w:tcPr>
            <w:tcW w:w="2632" w:type="dxa"/>
            <w:vMerge/>
            <w:tcBorders>
              <w:right w:val="single" w:sz="12" w:space="0" w:color="auto"/>
            </w:tcBorders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color w:val="0000FF"/>
                <w:szCs w:val="24"/>
              </w:rPr>
            </w:pPr>
          </w:p>
        </w:tc>
      </w:tr>
      <w:tr w:rsidR="008F14E3" w:rsidRPr="00755C27" w:rsidTr="00755C27">
        <w:tc>
          <w:tcPr>
            <w:tcW w:w="2243" w:type="dxa"/>
            <w:tcBorders>
              <w:left w:val="single" w:sz="12" w:space="0" w:color="auto"/>
            </w:tcBorders>
            <w:vAlign w:val="center"/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證券投資信託暨顧問商業同業公會</w:t>
            </w:r>
          </w:p>
        </w:tc>
        <w:tc>
          <w:tcPr>
            <w:tcW w:w="2170" w:type="dxa"/>
          </w:tcPr>
          <w:p w:rsidR="008F14E3" w:rsidRPr="00A9019B" w:rsidRDefault="008F14E3" w:rsidP="00E54AAA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總代理人</w:t>
            </w:r>
          </w:p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投信</w:t>
            </w:r>
            <w:r w:rsidR="00755C27" w:rsidRPr="00A9019B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A9019B">
              <w:rPr>
                <w:rFonts w:ascii="微軟正黑體" w:eastAsia="微軟正黑體" w:hAnsi="微軟正黑體" w:hint="eastAsia"/>
                <w:szCs w:val="24"/>
              </w:rPr>
              <w:t>投顧</w:t>
            </w:r>
          </w:p>
        </w:tc>
        <w:tc>
          <w:tcPr>
            <w:tcW w:w="6792" w:type="dxa"/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經由總代理人或擔任基金銷售機構(投信、投顧)投資之境外基金、透過投顧以自己名義為投資人投資之證券投資信託基金</w:t>
            </w:r>
          </w:p>
        </w:tc>
        <w:tc>
          <w:tcPr>
            <w:tcW w:w="2632" w:type="dxa"/>
            <w:vMerge/>
            <w:tcBorders>
              <w:right w:val="single" w:sz="12" w:space="0" w:color="auto"/>
            </w:tcBorders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color w:val="0000FF"/>
                <w:szCs w:val="24"/>
              </w:rPr>
            </w:pPr>
          </w:p>
        </w:tc>
      </w:tr>
      <w:tr w:rsidR="008F14E3" w:rsidRPr="00755C27" w:rsidTr="00755C27">
        <w:tc>
          <w:tcPr>
            <w:tcW w:w="2243" w:type="dxa"/>
            <w:tcBorders>
              <w:left w:val="single" w:sz="12" w:space="0" w:color="auto"/>
            </w:tcBorders>
            <w:vAlign w:val="center"/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證券商業同業公會</w:t>
            </w:r>
          </w:p>
        </w:tc>
        <w:tc>
          <w:tcPr>
            <w:tcW w:w="2170" w:type="dxa"/>
            <w:vAlign w:val="center"/>
          </w:tcPr>
          <w:p w:rsidR="008F14E3" w:rsidRPr="00A9019B" w:rsidRDefault="00261031" w:rsidP="001039B8">
            <w:pPr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證券公司</w:t>
            </w:r>
          </w:p>
        </w:tc>
        <w:tc>
          <w:tcPr>
            <w:tcW w:w="6792" w:type="dxa"/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證券商受託買賣外國有價證券、以信託方式辦理財富管理業務、券商交割專戶客戶分戶帳、證券商營業處所經營衍生性金融商品、基金（以信託方式辦理財富管理、受託買賣外國有價證券業務、擔任基金銷售機構以證券商名義為投資人申購）</w:t>
            </w:r>
          </w:p>
        </w:tc>
        <w:tc>
          <w:tcPr>
            <w:tcW w:w="2632" w:type="dxa"/>
            <w:vMerge/>
            <w:tcBorders>
              <w:right w:val="single" w:sz="12" w:space="0" w:color="auto"/>
            </w:tcBorders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color w:val="0000FF"/>
                <w:szCs w:val="24"/>
              </w:rPr>
            </w:pPr>
          </w:p>
        </w:tc>
      </w:tr>
      <w:tr w:rsidR="008F14E3" w:rsidRPr="00755C27" w:rsidTr="00755C27">
        <w:tc>
          <w:tcPr>
            <w:tcW w:w="4413" w:type="dxa"/>
            <w:gridSpan w:val="2"/>
            <w:tcBorders>
              <w:left w:val="single" w:sz="12" w:space="0" w:color="auto"/>
            </w:tcBorders>
            <w:vAlign w:val="center"/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color w:val="0000FF"/>
                <w:szCs w:val="24"/>
              </w:rPr>
              <w:t>臺灣集中保管結算所</w:t>
            </w:r>
          </w:p>
        </w:tc>
        <w:tc>
          <w:tcPr>
            <w:tcW w:w="6792" w:type="dxa"/>
          </w:tcPr>
          <w:p w:rsidR="008F14E3" w:rsidRPr="00A9019B" w:rsidRDefault="00111EF0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color w:val="0000FF"/>
                <w:szCs w:val="24"/>
              </w:rPr>
              <w:t>上市(櫃)、</w:t>
            </w:r>
            <w:proofErr w:type="gramStart"/>
            <w:r w:rsidRPr="00A9019B">
              <w:rPr>
                <w:rFonts w:ascii="微軟正黑體" w:eastAsia="微軟正黑體" w:hAnsi="微軟正黑體" w:hint="eastAsia"/>
                <w:color w:val="0000FF"/>
                <w:szCs w:val="24"/>
              </w:rPr>
              <w:t>興櫃有價證券</w:t>
            </w:r>
            <w:proofErr w:type="gramEnd"/>
            <w:r w:rsidRPr="00A9019B">
              <w:rPr>
                <w:rFonts w:ascii="微軟正黑體" w:eastAsia="微軟正黑體" w:hAnsi="微軟正黑體" w:hint="eastAsia"/>
                <w:color w:val="0000FF"/>
                <w:szCs w:val="24"/>
              </w:rPr>
              <w:t>、短期票</w:t>
            </w:r>
            <w:proofErr w:type="gramStart"/>
            <w:r w:rsidRPr="00A9019B">
              <w:rPr>
                <w:rFonts w:ascii="微軟正黑體" w:eastAsia="微軟正黑體" w:hAnsi="微軟正黑體" w:hint="eastAsia"/>
                <w:color w:val="0000FF"/>
                <w:szCs w:val="24"/>
              </w:rPr>
              <w:t>券</w:t>
            </w:r>
            <w:proofErr w:type="gramEnd"/>
            <w:r w:rsidRPr="00A9019B">
              <w:rPr>
                <w:rFonts w:ascii="微軟正黑體" w:eastAsia="微軟正黑體" w:hAnsi="微軟正黑體" w:hint="eastAsia"/>
                <w:color w:val="0000FF"/>
                <w:szCs w:val="24"/>
              </w:rPr>
              <w:t>、投資人以自己名義向投信公司買進之境內基金</w:t>
            </w:r>
          </w:p>
        </w:tc>
        <w:tc>
          <w:tcPr>
            <w:tcW w:w="2632" w:type="dxa"/>
            <w:vMerge/>
            <w:tcBorders>
              <w:right w:val="single" w:sz="12" w:space="0" w:color="auto"/>
            </w:tcBorders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color w:val="0000FF"/>
                <w:szCs w:val="24"/>
              </w:rPr>
            </w:pPr>
          </w:p>
        </w:tc>
      </w:tr>
      <w:tr w:rsidR="008F14E3" w:rsidRPr="00755C27" w:rsidTr="00755C27">
        <w:tc>
          <w:tcPr>
            <w:tcW w:w="441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臺灣期貨交易所</w:t>
            </w:r>
          </w:p>
        </w:tc>
        <w:tc>
          <w:tcPr>
            <w:tcW w:w="6792" w:type="dxa"/>
            <w:tcBorders>
              <w:bottom w:val="single" w:sz="12" w:space="0" w:color="auto"/>
            </w:tcBorders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開戶資料、部位餘額</w:t>
            </w:r>
          </w:p>
        </w:tc>
        <w:tc>
          <w:tcPr>
            <w:tcW w:w="263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F14E3" w:rsidRPr="00A9019B" w:rsidRDefault="008F14E3" w:rsidP="001039B8">
            <w:pPr>
              <w:rPr>
                <w:rFonts w:ascii="微軟正黑體" w:eastAsia="微軟正黑體" w:hAnsi="微軟正黑體"/>
                <w:color w:val="0000FF"/>
                <w:szCs w:val="24"/>
              </w:rPr>
            </w:pPr>
          </w:p>
        </w:tc>
      </w:tr>
      <w:tr w:rsidR="008F14E3" w:rsidRPr="00755C27" w:rsidTr="00755C27">
        <w:tc>
          <w:tcPr>
            <w:tcW w:w="44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F14E3" w:rsidRPr="00A9019B" w:rsidRDefault="008F14E3" w:rsidP="001E24B3">
            <w:pPr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color w:val="FF0000"/>
                <w:szCs w:val="24"/>
              </w:rPr>
              <w:t>金融聯合徵信中心</w:t>
            </w:r>
          </w:p>
        </w:tc>
        <w:tc>
          <w:tcPr>
            <w:tcW w:w="67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債務人綜合信用報告及未清償債務資訊(包含貸款及信用卡等)</w:t>
            </w:r>
          </w:p>
        </w:tc>
        <w:tc>
          <w:tcPr>
            <w:tcW w:w="26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F14E3" w:rsidRPr="00A9019B" w:rsidRDefault="008F14E3" w:rsidP="00755C27">
            <w:pPr>
              <w:spacing w:line="32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A9019B">
              <w:rPr>
                <w:rFonts w:ascii="微軟正黑體" w:eastAsia="微軟正黑體" w:hAnsi="微軟正黑體" w:hint="eastAsia"/>
                <w:szCs w:val="24"/>
              </w:rPr>
              <w:t>自行產製</w:t>
            </w:r>
            <w:r w:rsidR="00755C27" w:rsidRPr="00A9019B">
              <w:rPr>
                <w:rFonts w:ascii="微軟正黑體" w:eastAsia="微軟正黑體" w:hAnsi="微軟正黑體" w:hint="eastAsia"/>
                <w:color w:val="C00000"/>
                <w:szCs w:val="24"/>
              </w:rPr>
              <w:t>「</w:t>
            </w:r>
            <w:r w:rsidRPr="00A9019B">
              <w:rPr>
                <w:rFonts w:ascii="微軟正黑體" w:eastAsia="微軟正黑體" w:hAnsi="微軟正黑體" w:hint="eastAsia"/>
                <w:color w:val="C00000"/>
                <w:szCs w:val="24"/>
              </w:rPr>
              <w:t>信用報告</w:t>
            </w:r>
            <w:r w:rsidR="00755C27" w:rsidRPr="00A9019B">
              <w:rPr>
                <w:rFonts w:ascii="微軟正黑體" w:eastAsia="微軟正黑體" w:hAnsi="微軟正黑體" w:hint="eastAsia"/>
                <w:color w:val="C00000"/>
                <w:szCs w:val="24"/>
              </w:rPr>
              <w:t>」</w:t>
            </w:r>
            <w:r w:rsidRPr="00A9019B">
              <w:rPr>
                <w:rFonts w:ascii="微軟正黑體" w:eastAsia="微軟正黑體" w:hAnsi="微軟正黑體" w:hint="eastAsia"/>
                <w:szCs w:val="24"/>
              </w:rPr>
              <w:t>，於</w:t>
            </w:r>
            <w:r w:rsidRPr="00A9019B">
              <w:rPr>
                <w:rFonts w:ascii="微軟正黑體" w:eastAsia="微軟正黑體" w:hAnsi="微軟正黑體" w:hint="eastAsia"/>
                <w:color w:val="C00000"/>
                <w:szCs w:val="24"/>
              </w:rPr>
              <w:t>申請日後3個營業日內掛號郵寄</w:t>
            </w:r>
            <w:r w:rsidRPr="00A9019B">
              <w:rPr>
                <w:rFonts w:ascii="微軟正黑體" w:eastAsia="微軟正黑體" w:hAnsi="微軟正黑體" w:hint="eastAsia"/>
                <w:szCs w:val="24"/>
              </w:rPr>
              <w:t>交付</w:t>
            </w:r>
          </w:p>
        </w:tc>
      </w:tr>
    </w:tbl>
    <w:p w:rsidR="00FD22BA" w:rsidRPr="00471C51" w:rsidRDefault="00A9019B" w:rsidP="00AE3A35">
      <w:pPr>
        <w:pStyle w:val="a5"/>
        <w:numPr>
          <w:ilvl w:val="0"/>
          <w:numId w:val="10"/>
        </w:numPr>
        <w:ind w:leftChars="0"/>
        <w:rPr>
          <w:rFonts w:ascii="標楷體" w:eastAsia="標楷體" w:hAnsi="標楷體"/>
          <w:b/>
          <w:color w:val="0000FF"/>
          <w:sz w:val="28"/>
          <w:szCs w:val="28"/>
        </w:rPr>
      </w:pPr>
      <w:r w:rsidRPr="00A9019B">
        <w:rPr>
          <w:rFonts w:ascii="微軟正黑體" w:eastAsia="微軟正黑體" w:hAnsi="微軟正黑體" w:hint="eastAsia"/>
          <w:b/>
          <w:noProof/>
          <w:color w:val="0000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118B10" wp14:editId="1F10CA31">
                <wp:simplePos x="0" y="0"/>
                <wp:positionH relativeFrom="column">
                  <wp:posOffset>6210065</wp:posOffset>
                </wp:positionH>
                <wp:positionV relativeFrom="paragraph">
                  <wp:posOffset>241956</wp:posOffset>
                </wp:positionV>
                <wp:extent cx="1749032" cy="850900"/>
                <wp:effectExtent l="0" t="0" r="22860" b="25400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032" cy="850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29EB" w:rsidRPr="00A9019B" w:rsidRDefault="0026327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符合稅額試算：</w:t>
                            </w:r>
                          </w:p>
                          <w:p w:rsidR="00CE29EB" w:rsidRPr="00A9019B" w:rsidRDefault="00CE29E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收到</w:t>
                            </w:r>
                            <w:r w:rsidRPr="00CE6011">
                              <w:rPr>
                                <w:rFonts w:ascii="微軟正黑體" w:eastAsia="微軟正黑體" w:hAnsi="微軟正黑體" w:hint="eastAsia"/>
                                <w:color w:val="002060"/>
                                <w:highlight w:val="green"/>
                              </w:rPr>
                              <w:t>符合</w:t>
                            </w:r>
                            <w:r w:rsidR="0026327B" w:rsidRPr="00CE6011">
                              <w:rPr>
                                <w:rFonts w:ascii="微軟正黑體" w:eastAsia="微軟正黑體" w:hAnsi="微軟正黑體" w:hint="eastAsia"/>
                                <w:color w:val="002060"/>
                                <w:highlight w:val="green"/>
                              </w:rPr>
                              <w:t>試算通知書</w:t>
                            </w:r>
                          </w:p>
                          <w:p w:rsidR="00E1527B" w:rsidRPr="00CE6011" w:rsidRDefault="00CE29E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及</w:t>
                            </w:r>
                            <w:r w:rsidRPr="0081228A">
                              <w:rPr>
                                <w:rFonts w:ascii="微軟正黑體" w:eastAsia="微軟正黑體" w:hAnsi="微軟正黑體" w:hint="eastAsia"/>
                                <w:color w:val="002060"/>
                                <w:highlight w:val="green"/>
                              </w:rPr>
                              <w:t>確</w:t>
                            </w:r>
                            <w:r w:rsidR="0026327B" w:rsidRPr="0081228A">
                              <w:rPr>
                                <w:rFonts w:ascii="微軟正黑體" w:eastAsia="微軟正黑體" w:hAnsi="微軟正黑體" w:hint="eastAsia"/>
                                <w:color w:val="002060"/>
                                <w:highlight w:val="green"/>
                              </w:rPr>
                              <w:t>認申報書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18B10" id="圓角矩形 27" o:spid="_x0000_s1026" style="position:absolute;left:0;text-align:left;margin-left:489pt;margin-top:19.05pt;width:137.7pt;height:6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" fillcolor="window" strokecolor="#e36c0a [2409]" strokeweight="2pt">
                <v:textbox>
                  <w:txbxContent>
                    <w:p w:rsidR="00CE29EB" w:rsidRPr="00A9019B" w:rsidRDefault="0026327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符合稅額試算：</w:t>
                      </w:r>
                    </w:p>
                    <w:p w:rsidR="00CE29EB" w:rsidRPr="00A9019B" w:rsidRDefault="00CE29E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收到</w:t>
                      </w:r>
                      <w:r w:rsidRPr="00CE6011">
                        <w:rPr>
                          <w:rFonts w:ascii="微軟正黑體" w:eastAsia="微軟正黑體" w:hAnsi="微軟正黑體" w:hint="eastAsia"/>
                          <w:color w:val="002060"/>
                          <w:highlight w:val="green"/>
                        </w:rPr>
                        <w:t>符合</w:t>
                      </w:r>
                      <w:r w:rsidR="0026327B" w:rsidRPr="00CE6011">
                        <w:rPr>
                          <w:rFonts w:ascii="微軟正黑體" w:eastAsia="微軟正黑體" w:hAnsi="微軟正黑體" w:hint="eastAsia"/>
                          <w:color w:val="002060"/>
                          <w:highlight w:val="green"/>
                        </w:rPr>
                        <w:t>試算通知書</w:t>
                      </w:r>
                    </w:p>
                    <w:p w:rsidR="00E1527B" w:rsidRPr="00CE6011" w:rsidRDefault="00CE29E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及</w:t>
                      </w:r>
                      <w:r w:rsidRPr="0081228A">
                        <w:rPr>
                          <w:rFonts w:ascii="微軟正黑體" w:eastAsia="微軟正黑體" w:hAnsi="微軟正黑體" w:hint="eastAsia"/>
                          <w:color w:val="002060"/>
                          <w:highlight w:val="green"/>
                        </w:rPr>
                        <w:t>確</w:t>
                      </w:r>
                      <w:r w:rsidR="0026327B" w:rsidRPr="0081228A">
                        <w:rPr>
                          <w:rFonts w:ascii="微軟正黑體" w:eastAsia="微軟正黑體" w:hAnsi="微軟正黑體" w:hint="eastAsia"/>
                          <w:color w:val="002060"/>
                          <w:highlight w:val="green"/>
                        </w:rPr>
                        <w:t>認申報書</w:t>
                      </w:r>
                    </w:p>
                  </w:txbxContent>
                </v:textbox>
              </v:roundrect>
            </w:pict>
          </mc:Fallback>
        </mc:AlternateContent>
      </w:r>
      <w:r w:rsidRPr="00111EF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ED1B6E" wp14:editId="5A420D32">
                <wp:simplePos x="0" y="0"/>
                <wp:positionH relativeFrom="column">
                  <wp:posOffset>1720257</wp:posOffset>
                </wp:positionH>
                <wp:positionV relativeFrom="paragraph">
                  <wp:posOffset>457714</wp:posOffset>
                </wp:positionV>
                <wp:extent cx="1263721" cy="1282700"/>
                <wp:effectExtent l="0" t="0" r="12700" b="1270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721" cy="1282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111EF0" w:rsidRPr="00A9019B" w:rsidRDefault="00E1527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（</w:t>
                            </w:r>
                            <w:r w:rsidR="00111EF0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金融機構</w:t>
                            </w: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）</w:t>
                            </w:r>
                          </w:p>
                          <w:p w:rsidR="00B0423D" w:rsidRPr="00A9019B" w:rsidRDefault="00111EF0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每周三</w:t>
                            </w:r>
                            <w:r w:rsidR="00195527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起算</w:t>
                            </w:r>
                          </w:p>
                          <w:p w:rsidR="00111EF0" w:rsidRPr="00A9019B" w:rsidRDefault="00B0423D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15個營業日</w:t>
                            </w:r>
                            <w:r w:rsidR="00CE29EB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內</w:t>
                            </w: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回覆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D1B6E" id="圓角矩形 19" o:spid="_x0000_s1027" style="position:absolute;left:0;text-align:left;margin-left:135.45pt;margin-top:36.05pt;width:99.5pt;height:10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" fillcolor="window" strokecolor="#4f81bd [3204]" strokeweight="2pt">
                <v:stroke dashstyle="dashDot"/>
                <v:textbox>
                  <w:txbxContent>
                    <w:p w:rsidR="00111EF0" w:rsidRPr="00A9019B" w:rsidRDefault="00E1527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（</w:t>
                      </w:r>
                      <w:r w:rsidR="00111EF0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金融機構</w:t>
                      </w: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）</w:t>
                      </w:r>
                    </w:p>
                    <w:p w:rsidR="00B0423D" w:rsidRPr="00A9019B" w:rsidRDefault="00111EF0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每周三</w:t>
                      </w:r>
                      <w:r w:rsidR="00195527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起算</w:t>
                      </w:r>
                    </w:p>
                    <w:p w:rsidR="00111EF0" w:rsidRPr="00A9019B" w:rsidRDefault="00B0423D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15個營業日</w:t>
                      </w:r>
                      <w:r w:rsidR="00CE29EB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內</w:t>
                      </w: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回覆</w:t>
                      </w:r>
                    </w:p>
                  </w:txbxContent>
                </v:textbox>
              </v:roundrect>
            </w:pict>
          </mc:Fallback>
        </mc:AlternateContent>
      </w:r>
      <w:r w:rsidR="00E1527B" w:rsidRPr="00A9019B">
        <w:rPr>
          <w:rFonts w:ascii="微軟正黑體" w:eastAsia="微軟正黑體" w:hAnsi="微軟正黑體" w:hint="eastAsia"/>
          <w:b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65B488" wp14:editId="03CB7B95">
                <wp:simplePos x="0" y="0"/>
                <wp:positionH relativeFrom="column">
                  <wp:posOffset>8264896</wp:posOffset>
                </wp:positionH>
                <wp:positionV relativeFrom="paragraph">
                  <wp:posOffset>241956</wp:posOffset>
                </wp:positionV>
                <wp:extent cx="1058238" cy="850900"/>
                <wp:effectExtent l="0" t="0" r="27940" b="25400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238" cy="850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3A35" w:rsidRPr="00A9019B" w:rsidRDefault="00AE3A35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（</w:t>
                            </w: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繼承人）</w:t>
                            </w:r>
                          </w:p>
                          <w:p w:rsidR="00CE29EB" w:rsidRPr="00A9019B" w:rsidRDefault="00CE29E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回覆確認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5B488" id="圓角矩形 30" o:spid="_x0000_s1028" style="position:absolute;left:0;text-align:left;margin-left:650.8pt;margin-top:19.05pt;width:83.35pt;height:6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" fillcolor="window" strokecolor="#e46c0a" strokeweight="2pt">
                <v:textbox>
                  <w:txbxContent>
                    <w:p w:rsidR="00AE3A35" w:rsidRPr="00A9019B" w:rsidRDefault="00AE3A35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（繼承人）</w:t>
                      </w:r>
                    </w:p>
                    <w:p w:rsidR="00CE29EB" w:rsidRPr="00A9019B" w:rsidRDefault="00CE29E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回覆確認</w:t>
                      </w:r>
                    </w:p>
                  </w:txbxContent>
                </v:textbox>
              </v:roundrect>
            </w:pict>
          </mc:Fallback>
        </mc:AlternateContent>
      </w:r>
      <w:r w:rsidR="00261031" w:rsidRPr="00A9019B">
        <w:rPr>
          <w:rFonts w:ascii="微軟正黑體" w:eastAsia="微軟正黑體" w:hAnsi="微軟正黑體" w:hint="eastAsia"/>
          <w:b/>
          <w:color w:val="0000FF"/>
          <w:sz w:val="28"/>
          <w:szCs w:val="28"/>
        </w:rPr>
        <w:t>申請</w:t>
      </w:r>
      <w:r w:rsidR="00AE3A35" w:rsidRPr="00A9019B">
        <w:rPr>
          <w:rFonts w:ascii="微軟正黑體" w:eastAsia="微軟正黑體" w:hAnsi="微軟正黑體" w:hint="eastAsia"/>
          <w:b/>
          <w:color w:val="0000FF"/>
          <w:sz w:val="28"/>
          <w:szCs w:val="28"/>
        </w:rPr>
        <w:t>金融遺產參考清單及遺產稅申報稅額試算</w:t>
      </w:r>
      <w:r w:rsidR="00471C51" w:rsidRPr="00A9019B">
        <w:rPr>
          <w:rFonts w:ascii="微軟正黑體" w:eastAsia="微軟正黑體" w:hAnsi="微軟正黑體" w:hint="eastAsia"/>
          <w:b/>
          <w:color w:val="0000FF"/>
          <w:sz w:val="28"/>
          <w:szCs w:val="28"/>
        </w:rPr>
        <w:t>流程</w:t>
      </w:r>
    </w:p>
    <w:p w:rsidR="00FD22BA" w:rsidRPr="00231D6E" w:rsidRDefault="00A9019B" w:rsidP="009648C9">
      <w:pPr>
        <w:rPr>
          <w:rFonts w:ascii="標楷體" w:eastAsia="標楷體" w:hAnsi="標楷體"/>
          <w:color w:val="0000FF"/>
          <w:sz w:val="28"/>
          <w:szCs w:val="28"/>
        </w:rPr>
      </w:pPr>
      <w:r w:rsidRPr="00111EF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AB8C8F" wp14:editId="083C182E">
                <wp:simplePos x="0" y="0"/>
                <wp:positionH relativeFrom="column">
                  <wp:posOffset>3187179</wp:posOffset>
                </wp:positionH>
                <wp:positionV relativeFrom="paragraph">
                  <wp:posOffset>10788</wp:posOffset>
                </wp:positionV>
                <wp:extent cx="1441878" cy="1276350"/>
                <wp:effectExtent l="0" t="0" r="25400" b="1905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878" cy="1276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111EF0" w:rsidRPr="00A9019B" w:rsidRDefault="00E1527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（</w:t>
                            </w:r>
                            <w:r w:rsidR="00111EF0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國稅局</w:t>
                            </w: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）</w:t>
                            </w:r>
                          </w:p>
                          <w:p w:rsidR="00111EF0" w:rsidRPr="00A9019B" w:rsidRDefault="00195527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申請日30個營業日</w:t>
                            </w:r>
                            <w:r w:rsidR="00B51866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，</w:t>
                            </w:r>
                            <w:r w:rsidR="00111EF0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產製</w:t>
                            </w:r>
                            <w:r w:rsidR="00111EF0" w:rsidRPr="00A9019B">
                              <w:rPr>
                                <w:rFonts w:ascii="微軟正黑體" w:eastAsia="微軟正黑體" w:hAnsi="微軟正黑體" w:hint="eastAsia"/>
                                <w:color w:val="00B050"/>
                              </w:rPr>
                              <w:t>金融遺產參考清單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B8C8F" id="圓角矩形 21" o:spid="_x0000_s1029" style="position:absolute;margin-left:250.95pt;margin-top:.85pt;width:113.55pt;height:10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" fillcolor="window" strokecolor="#4f81bd [3204]" strokeweight="2pt">
                <v:stroke dashstyle="dashDot"/>
                <v:textbox>
                  <w:txbxContent>
                    <w:p w:rsidR="00111EF0" w:rsidRPr="00A9019B" w:rsidRDefault="00E1527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（</w:t>
                      </w:r>
                      <w:r w:rsidR="00111EF0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國稅局</w:t>
                      </w: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）</w:t>
                      </w:r>
                    </w:p>
                    <w:p w:rsidR="00111EF0" w:rsidRPr="00A9019B" w:rsidRDefault="00195527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申請日30個營業日</w:t>
                      </w:r>
                      <w:r w:rsidR="00B51866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，</w:t>
                      </w:r>
                      <w:r w:rsidR="00111EF0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產製</w:t>
                      </w:r>
                      <w:r w:rsidR="00111EF0" w:rsidRPr="00A9019B">
                        <w:rPr>
                          <w:rFonts w:ascii="微軟正黑體" w:eastAsia="微軟正黑體" w:hAnsi="微軟正黑體" w:hint="eastAsia"/>
                          <w:color w:val="00B050"/>
                        </w:rPr>
                        <w:t>金融遺產參考清單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D673B9" wp14:editId="4522400C">
                <wp:simplePos x="0" y="0"/>
                <wp:positionH relativeFrom="column">
                  <wp:posOffset>6003911</wp:posOffset>
                </wp:positionH>
                <wp:positionV relativeFrom="paragraph">
                  <wp:posOffset>130067</wp:posOffset>
                </wp:positionV>
                <wp:extent cx="209550" cy="552450"/>
                <wp:effectExtent l="0" t="0" r="19050" b="19050"/>
                <wp:wrapNone/>
                <wp:docPr id="32" name="直線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552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15312" id="直線接點 3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75pt,10.25pt" to="489.2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" strokecolor="#974706 [1609]"/>
            </w:pict>
          </mc:Fallback>
        </mc:AlternateContent>
      </w:r>
      <w:r w:rsidR="00B51866" w:rsidRPr="00471C51">
        <w:rPr>
          <w:rFonts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78421B" wp14:editId="148CAB6D">
                <wp:simplePos x="0" y="0"/>
                <wp:positionH relativeFrom="column">
                  <wp:posOffset>4905246</wp:posOffset>
                </wp:positionH>
                <wp:positionV relativeFrom="paragraph">
                  <wp:posOffset>10788</wp:posOffset>
                </wp:positionV>
                <wp:extent cx="1109609" cy="1244600"/>
                <wp:effectExtent l="0" t="0" r="14605" b="1270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609" cy="1244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1EF0" w:rsidRPr="00A9019B" w:rsidRDefault="00E1527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（</w:t>
                            </w:r>
                            <w:r w:rsidR="00111EF0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繼承人</w:t>
                            </w: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）</w:t>
                            </w:r>
                          </w:p>
                          <w:p w:rsidR="00A9019B" w:rsidRPr="00A9019B" w:rsidRDefault="00A9019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收到或</w:t>
                            </w:r>
                          </w:p>
                          <w:p w:rsidR="00E1527B" w:rsidRPr="00A9019B" w:rsidRDefault="00A9019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自行下載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8421B" id="圓角矩形 18" o:spid="_x0000_s1030" style="position:absolute;margin-left:386.25pt;margin-top:.85pt;width:87.35pt;height:9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" fillcolor="window" strokecolor="#e36c0a [2409]" strokeweight="2pt">
                <v:textbox>
                  <w:txbxContent>
                    <w:p w:rsidR="00111EF0" w:rsidRPr="00A9019B" w:rsidRDefault="00E1527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（</w:t>
                      </w:r>
                      <w:r w:rsidR="00111EF0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繼承人</w:t>
                      </w: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）</w:t>
                      </w:r>
                    </w:p>
                    <w:p w:rsidR="00A9019B" w:rsidRPr="00A9019B" w:rsidRDefault="00A9019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收到或</w:t>
                      </w:r>
                    </w:p>
                    <w:p w:rsidR="00E1527B" w:rsidRPr="00A9019B" w:rsidRDefault="00A9019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自行下載</w:t>
                      </w:r>
                    </w:p>
                  </w:txbxContent>
                </v:textbox>
              </v:roundrect>
            </w:pict>
          </mc:Fallback>
        </mc:AlternateContent>
      </w:r>
      <w:r w:rsidR="00195527" w:rsidRPr="00231D6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D814F" wp14:editId="72B69C4C">
                <wp:simplePos x="0" y="0"/>
                <wp:positionH relativeFrom="column">
                  <wp:posOffset>338455</wp:posOffset>
                </wp:positionH>
                <wp:positionV relativeFrom="paragraph">
                  <wp:posOffset>3810</wp:posOffset>
                </wp:positionV>
                <wp:extent cx="1079500" cy="1250950"/>
                <wp:effectExtent l="0" t="0" r="25400" b="2540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250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F0" w:rsidRPr="00A9019B" w:rsidRDefault="00E1527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（</w:t>
                            </w:r>
                            <w:r w:rsidR="00111EF0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繼承人</w:t>
                            </w: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）</w:t>
                            </w:r>
                          </w:p>
                          <w:p w:rsidR="001039B8" w:rsidRPr="00A9019B" w:rsidRDefault="001039B8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D814F" id="圓角矩形 17" o:spid="_x0000_s1031" style="position:absolute;margin-left:26.65pt;margin-top:.3pt;width:85pt;height:9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" filled="f" strokecolor="#365f91 [2404]" strokeweight="2pt">
                <v:textbox>
                  <w:txbxContent>
                    <w:p w:rsidR="00111EF0" w:rsidRPr="00A9019B" w:rsidRDefault="00E1527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（</w:t>
                      </w:r>
                      <w:r w:rsidR="00111EF0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繼承人</w:t>
                      </w: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）</w:t>
                      </w:r>
                    </w:p>
                    <w:p w:rsidR="001039B8" w:rsidRPr="00A9019B" w:rsidRDefault="001039B8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申請</w:t>
                      </w:r>
                    </w:p>
                  </w:txbxContent>
                </v:textbox>
              </v:roundrect>
            </w:pict>
          </mc:Fallback>
        </mc:AlternateContent>
      </w:r>
      <w:r w:rsidR="00AE3A35"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D92EA0" wp14:editId="6EDEB0A0">
                <wp:simplePos x="0" y="0"/>
                <wp:positionH relativeFrom="column">
                  <wp:posOffset>8001000</wp:posOffset>
                </wp:positionH>
                <wp:positionV relativeFrom="paragraph">
                  <wp:posOffset>82550</wp:posOffset>
                </wp:positionV>
                <wp:extent cx="203200" cy="228600"/>
                <wp:effectExtent l="0" t="19050" r="44450" b="38100"/>
                <wp:wrapNone/>
                <wp:docPr id="34" name="向右箭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512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34" o:spid="_x0000_s1026" type="#_x0000_t13" style="position:absolute;margin-left:630pt;margin-top:6.5pt;width:16pt;height:1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" adj="10800" fillcolor="#e36c0a [2409]" strokecolor="#974706 [1609]" strokeweight="2pt"/>
            </w:pict>
          </mc:Fallback>
        </mc:AlternateContent>
      </w:r>
    </w:p>
    <w:p w:rsidR="00FD22BA" w:rsidRPr="00231D6E" w:rsidRDefault="00CE6011" w:rsidP="009648C9">
      <w:pPr>
        <w:rPr>
          <w:rFonts w:ascii="標楷體" w:eastAsia="標楷體" w:hAnsi="標楷體"/>
          <w:color w:val="0000FF"/>
          <w:sz w:val="28"/>
          <w:szCs w:val="28"/>
        </w:rPr>
      </w:pPr>
      <w:r w:rsidRPr="00E152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57B59E" wp14:editId="59DF5A25">
                <wp:simplePos x="0" y="0"/>
                <wp:positionH relativeFrom="column">
                  <wp:posOffset>6155055</wp:posOffset>
                </wp:positionH>
                <wp:positionV relativeFrom="paragraph">
                  <wp:posOffset>346710</wp:posOffset>
                </wp:positionV>
                <wp:extent cx="1824990" cy="857250"/>
                <wp:effectExtent l="0" t="0" r="22860" b="1905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29EB" w:rsidRPr="00A9019B" w:rsidRDefault="00E1527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不符合</w:t>
                            </w:r>
                            <w:r w:rsidR="0026327B"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稅額試算：</w:t>
                            </w:r>
                          </w:p>
                          <w:p w:rsidR="00CE29EB" w:rsidRPr="00CE6011" w:rsidRDefault="00CE29E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CE6011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收到</w:t>
                            </w:r>
                            <w:r w:rsidRPr="00CE6011">
                              <w:rPr>
                                <w:rFonts w:ascii="微軟正黑體" w:eastAsia="微軟正黑體" w:hAnsi="微軟正黑體" w:hint="eastAsia"/>
                                <w:color w:val="002060"/>
                                <w:highlight w:val="green"/>
                              </w:rPr>
                              <w:t>不符合試算通知書</w:t>
                            </w:r>
                          </w:p>
                          <w:p w:rsidR="00E1527B" w:rsidRPr="00CE6011" w:rsidRDefault="00CE29EB" w:rsidP="00CE6011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CE6011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及</w:t>
                            </w:r>
                            <w:r w:rsidRPr="00CE6011">
                              <w:rPr>
                                <w:rFonts w:ascii="微軟正黑體" w:eastAsia="微軟正黑體" w:hAnsi="微軟正黑體" w:hint="eastAsia"/>
                                <w:color w:val="002060"/>
                                <w:highlight w:val="green"/>
                              </w:rPr>
                              <w:t>金融遺產參考清單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7B59E" id="圓角矩形 28" o:spid="_x0000_s1032" style="position:absolute;margin-left:484.65pt;margin-top:27.3pt;width:143.7pt;height:6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" fillcolor="window" strokecolor="#e36c0a [2409]" strokeweight="2pt">
                <v:textbox>
                  <w:txbxContent>
                    <w:p w:rsidR="00CE29EB" w:rsidRPr="00A9019B" w:rsidRDefault="00E1527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不符合</w:t>
                      </w:r>
                      <w:r w:rsidR="0026327B"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稅額試算：</w:t>
                      </w:r>
                    </w:p>
                    <w:p w:rsidR="00CE29EB" w:rsidRPr="00CE6011" w:rsidRDefault="00CE29E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CE6011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收到</w:t>
                      </w:r>
                      <w:r w:rsidRPr="00CE6011">
                        <w:rPr>
                          <w:rFonts w:ascii="微軟正黑體" w:eastAsia="微軟正黑體" w:hAnsi="微軟正黑體" w:hint="eastAsia"/>
                          <w:color w:val="002060"/>
                          <w:highlight w:val="green"/>
                        </w:rPr>
                        <w:t>不符合試算通知書</w:t>
                      </w:r>
                    </w:p>
                    <w:p w:rsidR="00E1527B" w:rsidRPr="00CE6011" w:rsidRDefault="00CE29EB" w:rsidP="00CE6011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CE6011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及</w:t>
                      </w:r>
                      <w:r w:rsidRPr="00CE6011">
                        <w:rPr>
                          <w:rFonts w:ascii="微軟正黑體" w:eastAsia="微軟正黑體" w:hAnsi="微軟正黑體" w:hint="eastAsia"/>
                          <w:color w:val="002060"/>
                          <w:highlight w:val="green"/>
                        </w:rPr>
                        <w:t>金融遺產參考清單</w:t>
                      </w:r>
                    </w:p>
                  </w:txbxContent>
                </v:textbox>
              </v:roundrect>
            </w:pict>
          </mc:Fallback>
        </mc:AlternateContent>
      </w:r>
      <w:r w:rsidR="00A9019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921EEC" wp14:editId="48B929A3">
                <wp:simplePos x="0" y="0"/>
                <wp:positionH relativeFrom="column">
                  <wp:posOffset>6004175</wp:posOffset>
                </wp:positionH>
                <wp:positionV relativeFrom="paragraph">
                  <wp:posOffset>222250</wp:posOffset>
                </wp:positionV>
                <wp:extent cx="209550" cy="495300"/>
                <wp:effectExtent l="0" t="0" r="19050" b="1905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495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65D27" id="直線接點 3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75pt,17.5pt" to="489.2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" strokecolor="#974706 [1609]"/>
            </w:pict>
          </mc:Fallback>
        </mc:AlternateContent>
      </w:r>
      <w:r w:rsidR="00A9019B" w:rsidRPr="00E152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BD3FE8" wp14:editId="5649A54F">
                <wp:simplePos x="0" y="0"/>
                <wp:positionH relativeFrom="column">
                  <wp:posOffset>8264896</wp:posOffset>
                </wp:positionH>
                <wp:positionV relativeFrom="paragraph">
                  <wp:posOffset>313876</wp:posOffset>
                </wp:positionV>
                <wp:extent cx="1057910" cy="889000"/>
                <wp:effectExtent l="0" t="0" r="27940" b="25400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3A35" w:rsidRPr="00A9019B" w:rsidRDefault="00AE3A35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AE3A35"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（</w:t>
                            </w: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繼承人）</w:t>
                            </w:r>
                          </w:p>
                          <w:p w:rsidR="00CE29EB" w:rsidRPr="00A9019B" w:rsidRDefault="00CE29EB" w:rsidP="00A9019B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A9019B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自行申報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BD3FE8" id="圓角矩形 31" o:spid="_x0000_s1033" style="position:absolute;margin-left:650.8pt;margin-top:24.7pt;width:83.3pt;height:7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" fillcolor="window" strokecolor="#e46c0a" strokeweight="2pt">
                <v:textbox>
                  <w:txbxContent>
                    <w:p w:rsidR="00AE3A35" w:rsidRPr="00A9019B" w:rsidRDefault="00AE3A35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AE3A35"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（</w:t>
                      </w:r>
                      <w:r w:rsidRPr="00A9019B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繼承人）</w:t>
                      </w:r>
                    </w:p>
                    <w:p w:rsidR="00CE29EB" w:rsidRPr="00A9019B" w:rsidRDefault="00CE29EB" w:rsidP="00A9019B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A9019B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自行申報</w:t>
                      </w:r>
                    </w:p>
                  </w:txbxContent>
                </v:textbox>
              </v:roundrect>
            </w:pict>
          </mc:Fallback>
        </mc:AlternateContent>
      </w:r>
      <w:r w:rsidR="00B51866"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247E16" wp14:editId="7605DAD2">
                <wp:simplePos x="0" y="0"/>
                <wp:positionH relativeFrom="column">
                  <wp:posOffset>4679950</wp:posOffset>
                </wp:positionH>
                <wp:positionV relativeFrom="paragraph">
                  <wp:posOffset>88900</wp:posOffset>
                </wp:positionV>
                <wp:extent cx="203200" cy="228600"/>
                <wp:effectExtent l="0" t="19050" r="44450" b="38100"/>
                <wp:wrapNone/>
                <wp:docPr id="25" name="向右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F1DD" id="向右箭號 25" o:spid="_x0000_s1026" type="#_x0000_t13" style="position:absolute;margin-left:368.5pt;margin-top:7pt;width:16pt;height:1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" adj="10800" fillcolor="#4f81bd" strokecolor="#385d8a" strokeweight="2pt"/>
            </w:pict>
          </mc:Fallback>
        </mc:AlternateContent>
      </w:r>
      <w:r w:rsidR="00B51866"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EB1F49" wp14:editId="1F1C2ACF">
                <wp:simplePos x="0" y="0"/>
                <wp:positionH relativeFrom="column">
                  <wp:posOffset>2984500</wp:posOffset>
                </wp:positionH>
                <wp:positionV relativeFrom="paragraph">
                  <wp:posOffset>82550</wp:posOffset>
                </wp:positionV>
                <wp:extent cx="203200" cy="228600"/>
                <wp:effectExtent l="0" t="19050" r="44450" b="38100"/>
                <wp:wrapNone/>
                <wp:docPr id="24" name="向右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44C1" id="向右箭號 24" o:spid="_x0000_s1026" type="#_x0000_t13" style="position:absolute;margin-left:235pt;margin-top:6.5pt;width:16pt;height:1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" adj="10800" fillcolor="#4f81bd" strokecolor="#385d8a" strokeweight="2pt"/>
            </w:pict>
          </mc:Fallback>
        </mc:AlternateContent>
      </w:r>
      <w:r w:rsidR="00B51866"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A30146" wp14:editId="06748525">
                <wp:simplePos x="0" y="0"/>
                <wp:positionH relativeFrom="column">
                  <wp:posOffset>1479550</wp:posOffset>
                </wp:positionH>
                <wp:positionV relativeFrom="paragraph">
                  <wp:posOffset>88900</wp:posOffset>
                </wp:positionV>
                <wp:extent cx="203200" cy="228600"/>
                <wp:effectExtent l="0" t="19050" r="44450" b="38100"/>
                <wp:wrapNone/>
                <wp:docPr id="22" name="向右箭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63A3" id="向右箭號 22" o:spid="_x0000_s1026" type="#_x0000_t13" style="position:absolute;margin-left:116.5pt;margin-top:7pt;width:16pt;height:1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" adj="10800" fillcolor="#4f81bd [3204]" strokecolor="#243f60 [1604]" strokeweight="2pt"/>
            </w:pict>
          </mc:Fallback>
        </mc:AlternateContent>
      </w:r>
    </w:p>
    <w:p w:rsidR="00FD22BA" w:rsidRDefault="00231D6E" w:rsidP="009648C9">
      <w:pPr>
        <w:rPr>
          <w:rFonts w:ascii="標楷體" w:eastAsia="標楷體" w:hAnsi="標楷體"/>
          <w:b/>
          <w:color w:val="0000FF"/>
        </w:rPr>
      </w:pPr>
      <w:bookmarkStart w:id="0" w:name="_GoBack"/>
      <w:r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7C0BD" wp14:editId="4239DD10">
                <wp:simplePos x="0" y="0"/>
                <wp:positionH relativeFrom="column">
                  <wp:posOffset>8023225</wp:posOffset>
                </wp:positionH>
                <wp:positionV relativeFrom="paragraph">
                  <wp:posOffset>190500</wp:posOffset>
                </wp:positionV>
                <wp:extent cx="203200" cy="228600"/>
                <wp:effectExtent l="0" t="19050" r="44450" b="38100"/>
                <wp:wrapNone/>
                <wp:docPr id="35" name="向右箭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40B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35" o:spid="_x0000_s1026" type="#_x0000_t13" style="position:absolute;margin-left:631.75pt;margin-top:15pt;width:16pt;height:1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" adj="10800" fillcolor="#e46c0a" strokecolor="#984807" strokeweight="2pt"/>
            </w:pict>
          </mc:Fallback>
        </mc:AlternateContent>
      </w:r>
      <w:bookmarkEnd w:id="0"/>
    </w:p>
    <w:p w:rsidR="00FD22BA" w:rsidRDefault="00195527" w:rsidP="009648C9">
      <w:pPr>
        <w:rPr>
          <w:rFonts w:ascii="標楷體" w:eastAsia="標楷體" w:hAnsi="標楷體"/>
          <w:b/>
          <w:color w:val="0000FF"/>
        </w:rPr>
      </w:pPr>
      <w:r>
        <w:rPr>
          <w:rFonts w:ascii="標楷體" w:eastAsia="標楷體" w:hAnsi="標楷體" w:hint="eastAsia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4ECFF1" wp14:editId="528C017A">
                <wp:simplePos x="0" y="0"/>
                <wp:positionH relativeFrom="column">
                  <wp:posOffset>5403850</wp:posOffset>
                </wp:positionH>
                <wp:positionV relativeFrom="paragraph">
                  <wp:posOffset>158750</wp:posOffset>
                </wp:positionV>
                <wp:extent cx="0" cy="120650"/>
                <wp:effectExtent l="0" t="0" r="19050" b="12700"/>
                <wp:wrapNone/>
                <wp:docPr id="3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67A80" id="直線接點 3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5pt,12.5pt" to="425.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" strokecolor="#4579b8 [3044]" strokeweight="1pt"/>
            </w:pict>
          </mc:Fallback>
        </mc:AlternateContent>
      </w:r>
      <w:r>
        <w:rPr>
          <w:rFonts w:ascii="標楷體" w:eastAsia="標楷體" w:hAnsi="標楷體" w:hint="eastAsia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4A4F72" wp14:editId="35D6B0F1">
                <wp:simplePos x="0" y="0"/>
                <wp:positionH relativeFrom="column">
                  <wp:posOffset>901700</wp:posOffset>
                </wp:positionH>
                <wp:positionV relativeFrom="paragraph">
                  <wp:posOffset>190500</wp:posOffset>
                </wp:positionV>
                <wp:extent cx="4495800" cy="88900"/>
                <wp:effectExtent l="19050" t="0" r="19050" b="25400"/>
                <wp:wrapNone/>
                <wp:docPr id="36" name="肘形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88900"/>
                        </a:xfrm>
                        <a:prstGeom prst="bentConnector3">
                          <a:avLst>
                            <a:gd name="adj1" fmla="val -14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C80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6" o:spid="_x0000_s1026" type="#_x0000_t34" style="position:absolute;margin-left:71pt;margin-top:15pt;width:354pt;height: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" adj="-31" strokecolor="#4579b8 [3044]"/>
            </w:pict>
          </mc:Fallback>
        </mc:AlternateContent>
      </w:r>
    </w:p>
    <w:p w:rsidR="00DF1618" w:rsidRDefault="00914A97" w:rsidP="009648C9">
      <w:pPr>
        <w:rPr>
          <w:rFonts w:ascii="標楷體" w:eastAsia="標楷體" w:hAnsi="標楷體"/>
          <w:b/>
          <w:color w:val="0000FF"/>
        </w:rPr>
      </w:pPr>
      <w:r>
        <w:rPr>
          <w:rFonts w:ascii="標楷體" w:eastAsia="標楷體" w:hAnsi="標楷體" w:hint="eastAsia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9A9092" wp14:editId="00A91D64">
                <wp:simplePos x="0" y="0"/>
                <wp:positionH relativeFrom="column">
                  <wp:posOffset>2592705</wp:posOffset>
                </wp:positionH>
                <wp:positionV relativeFrom="paragraph">
                  <wp:posOffset>48260</wp:posOffset>
                </wp:positionV>
                <wp:extent cx="1250950" cy="330200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A35" w:rsidRPr="00AE3A35" w:rsidRDefault="00B51866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Cs w:val="24"/>
                              </w:rPr>
                              <w:t>線上</w:t>
                            </w:r>
                            <w:r w:rsidR="00195527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Cs w:val="24"/>
                              </w:rPr>
                              <w:t>查詢</w:t>
                            </w:r>
                            <w:r w:rsidR="00AE3A35"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Cs w:val="24"/>
                              </w:rPr>
                              <w:t>進度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A9092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34" type="#_x0000_t202" style="position:absolute;margin-left:204.15pt;margin-top:3.8pt;width:98.5pt;height: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" filled="f" stroked="f" strokeweight=".5pt">
                <v:textbox>
                  <w:txbxContent>
                    <w:p w:rsidR="00AE3A35" w:rsidRPr="00AE3A35" w:rsidRDefault="00B51866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E36C0A" w:themeColor="accent6" w:themeShade="BF"/>
                          <w:szCs w:val="24"/>
                        </w:rPr>
                        <w:t>線上</w:t>
                      </w:r>
                      <w:r w:rsidR="00195527">
                        <w:rPr>
                          <w:rFonts w:ascii="標楷體" w:eastAsia="標楷體" w:hAnsi="標楷體" w:hint="eastAsia"/>
                          <w:color w:val="E36C0A" w:themeColor="accent6" w:themeShade="BF"/>
                          <w:szCs w:val="24"/>
                        </w:rPr>
                        <w:t>查詢</w:t>
                      </w:r>
                      <w:r w:rsidR="00AE3A35"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  <w:szCs w:val="24"/>
                        </w:rPr>
                        <w:t>進度</w:t>
                      </w:r>
                    </w:p>
                  </w:txbxContent>
                </v:textbox>
              </v:shape>
            </w:pict>
          </mc:Fallback>
        </mc:AlternateContent>
      </w:r>
    </w:p>
    <w:p w:rsidR="00161C6D" w:rsidRPr="00A9019B" w:rsidRDefault="00161C6D" w:rsidP="00A9019B">
      <w:pPr>
        <w:pStyle w:val="a5"/>
        <w:numPr>
          <w:ilvl w:val="0"/>
          <w:numId w:val="15"/>
        </w:numPr>
        <w:spacing w:line="360" w:lineRule="exact"/>
        <w:ind w:leftChars="0"/>
        <w:rPr>
          <w:rFonts w:ascii="微軟正黑體" w:eastAsia="微軟正黑體" w:hAnsi="微軟正黑體"/>
          <w:b/>
          <w:color w:val="0000FF"/>
        </w:rPr>
      </w:pPr>
      <w:r w:rsidRPr="00A9019B">
        <w:rPr>
          <w:rFonts w:ascii="微軟正黑體" w:eastAsia="微軟正黑體" w:hAnsi="微軟正黑體" w:hint="eastAsia"/>
          <w:b/>
          <w:color w:val="0000FF"/>
        </w:rPr>
        <w:t>申請</w:t>
      </w:r>
      <w:r w:rsidR="002271D7" w:rsidRPr="00A9019B">
        <w:rPr>
          <w:rFonts w:ascii="微軟正黑體" w:eastAsia="微軟正黑體" w:hAnsi="微軟正黑體" w:hint="eastAsia"/>
          <w:b/>
          <w:color w:val="0000FF"/>
        </w:rPr>
        <w:t>資料</w:t>
      </w:r>
      <w:r w:rsidR="00195527" w:rsidRPr="00A9019B">
        <w:rPr>
          <w:rFonts w:ascii="微軟正黑體" w:eastAsia="微軟正黑體" w:hAnsi="微軟正黑體" w:hint="eastAsia"/>
          <w:b/>
          <w:color w:val="0000FF"/>
        </w:rPr>
        <w:t xml:space="preserve"> </w:t>
      </w:r>
    </w:p>
    <w:p w:rsidR="00F915A3" w:rsidRPr="00A9019B" w:rsidRDefault="00BF2B4C" w:rsidP="00A9019B">
      <w:pPr>
        <w:pStyle w:val="a5"/>
        <w:numPr>
          <w:ilvl w:val="0"/>
          <w:numId w:val="2"/>
        </w:numPr>
        <w:spacing w:line="360" w:lineRule="exact"/>
        <w:ind w:leftChars="0"/>
        <w:rPr>
          <w:rFonts w:ascii="微軟正黑體" w:eastAsia="微軟正黑體" w:hAnsi="微軟正黑體"/>
        </w:rPr>
      </w:pPr>
      <w:r w:rsidRPr="00A9019B">
        <w:rPr>
          <w:rFonts w:ascii="微軟正黑體" w:eastAsia="微軟正黑體" w:hAnsi="微軟正黑體"/>
          <w:color w:val="FF0000"/>
        </w:rPr>
        <w:t>臨櫃申請</w:t>
      </w:r>
      <w:r w:rsidRPr="00A9019B">
        <w:rPr>
          <w:rFonts w:ascii="微軟正黑體" w:eastAsia="微軟正黑體" w:hAnsi="微軟正黑體" w:hint="eastAsia"/>
        </w:rPr>
        <w:t>：</w:t>
      </w:r>
      <w:r w:rsidR="001F6F28" w:rsidRPr="00A9019B">
        <w:rPr>
          <w:rFonts w:ascii="微軟正黑體" w:eastAsia="微軟正黑體" w:hAnsi="微軟正黑體" w:hint="eastAsia"/>
        </w:rPr>
        <w:t>至</w:t>
      </w:r>
      <w:r w:rsidR="00DA0E96" w:rsidRPr="00A9019B">
        <w:rPr>
          <w:rFonts w:ascii="微軟正黑體" w:eastAsia="微軟正黑體" w:hAnsi="微軟正黑體" w:hint="eastAsia"/>
        </w:rPr>
        <w:t>各地</w:t>
      </w:r>
      <w:r w:rsidR="004D6FE7" w:rsidRPr="00A9019B">
        <w:rPr>
          <w:rFonts w:ascii="微軟正黑體" w:eastAsia="微軟正黑體" w:hAnsi="微軟正黑體" w:hint="eastAsia"/>
        </w:rPr>
        <w:t>國稅局及六都地方稅</w:t>
      </w:r>
      <w:proofErr w:type="gramStart"/>
      <w:r w:rsidR="004D6FE7" w:rsidRPr="00A9019B">
        <w:rPr>
          <w:rFonts w:ascii="微軟正黑體" w:eastAsia="微軟正黑體" w:hAnsi="微軟正黑體" w:hint="eastAsia"/>
        </w:rPr>
        <w:t>稽</w:t>
      </w:r>
      <w:proofErr w:type="gramEnd"/>
      <w:r w:rsidR="004D6FE7" w:rsidRPr="00A9019B">
        <w:rPr>
          <w:rFonts w:ascii="微軟正黑體" w:eastAsia="微軟正黑體" w:hAnsi="微軟正黑體" w:hint="eastAsia"/>
        </w:rPr>
        <w:t>徵機關「全功能櫃台」申請查詢</w:t>
      </w:r>
      <w:r w:rsidR="0002277F" w:rsidRPr="00A9019B">
        <w:rPr>
          <w:rFonts w:ascii="微軟正黑體" w:eastAsia="微軟正黑體" w:hAnsi="微軟正黑體" w:hint="eastAsia"/>
        </w:rPr>
        <w:t>，</w:t>
      </w:r>
      <w:r w:rsidR="001F6F28" w:rsidRPr="00A9019B">
        <w:rPr>
          <w:rFonts w:ascii="微軟正黑體" w:eastAsia="微軟正黑體" w:hAnsi="微軟正黑體" w:hint="eastAsia"/>
        </w:rPr>
        <w:t>需</w:t>
      </w:r>
      <w:r w:rsidR="00F915A3" w:rsidRPr="00A9019B">
        <w:rPr>
          <w:rFonts w:ascii="微軟正黑體" w:eastAsia="微軟正黑體" w:hAnsi="微軟正黑體" w:hint="eastAsia"/>
        </w:rPr>
        <w:t>檢具</w:t>
      </w:r>
      <w:r w:rsidR="00195527" w:rsidRPr="00A9019B">
        <w:rPr>
          <w:rFonts w:ascii="微軟正黑體" w:eastAsia="微軟正黑體" w:hAnsi="微軟正黑體" w:hint="eastAsia"/>
        </w:rPr>
        <w:t>相關證</w:t>
      </w:r>
      <w:r w:rsidR="00F915A3" w:rsidRPr="00A9019B">
        <w:rPr>
          <w:rFonts w:ascii="微軟正黑體" w:eastAsia="微軟正黑體" w:hAnsi="微軟正黑體" w:hint="eastAsia"/>
        </w:rPr>
        <w:t>明文件，請電洽</w:t>
      </w:r>
      <w:r w:rsidR="001F6F28" w:rsidRPr="00A9019B">
        <w:rPr>
          <w:rFonts w:ascii="微軟正黑體" w:eastAsia="微軟正黑體" w:hAnsi="微軟正黑體" w:hint="eastAsia"/>
        </w:rPr>
        <w:t>國稅局</w:t>
      </w:r>
      <w:r w:rsidR="00F915A3" w:rsidRPr="00A9019B">
        <w:rPr>
          <w:rFonts w:ascii="微軟正黑體" w:eastAsia="微軟正黑體" w:hAnsi="微軟正黑體" w:hint="eastAsia"/>
        </w:rPr>
        <w:t>詢問</w:t>
      </w:r>
      <w:r w:rsidR="004D6FE7" w:rsidRPr="00A9019B">
        <w:rPr>
          <w:rFonts w:ascii="微軟正黑體" w:eastAsia="微軟正黑體" w:hAnsi="微軟正黑體" w:hint="eastAsia"/>
        </w:rPr>
        <w:t>或</w:t>
      </w:r>
      <w:r w:rsidR="00FA78E0" w:rsidRPr="00A9019B">
        <w:rPr>
          <w:rFonts w:ascii="微軟正黑體" w:eastAsia="微軟正黑體" w:hAnsi="微軟正黑體" w:hint="eastAsia"/>
        </w:rPr>
        <w:t>至</w:t>
      </w:r>
      <w:r w:rsidR="00B51866" w:rsidRPr="00A9019B">
        <w:rPr>
          <w:rFonts w:ascii="微軟正黑體" w:eastAsia="微軟正黑體" w:hAnsi="微軟正黑體" w:hint="eastAsia"/>
        </w:rPr>
        <w:t>網站查詢</w:t>
      </w:r>
    </w:p>
    <w:p w:rsidR="007D7280" w:rsidRPr="00A9019B" w:rsidRDefault="00946190" w:rsidP="00A9019B">
      <w:pPr>
        <w:pStyle w:val="a5"/>
        <w:numPr>
          <w:ilvl w:val="0"/>
          <w:numId w:val="2"/>
        </w:numPr>
        <w:spacing w:line="360" w:lineRule="exact"/>
        <w:ind w:leftChars="0"/>
        <w:rPr>
          <w:rFonts w:ascii="微軟正黑體" w:eastAsia="微軟正黑體" w:hAnsi="微軟正黑體"/>
        </w:rPr>
      </w:pPr>
      <w:proofErr w:type="gramStart"/>
      <w:r w:rsidRPr="00A9019B">
        <w:rPr>
          <w:rFonts w:ascii="微軟正黑體" w:eastAsia="微軟正黑體" w:hAnsi="微軟正黑體"/>
          <w:color w:val="FF0000"/>
        </w:rPr>
        <w:t>線上申請</w:t>
      </w:r>
      <w:proofErr w:type="gramEnd"/>
      <w:r w:rsidR="00AB5F2C" w:rsidRPr="00A9019B">
        <w:rPr>
          <w:rFonts w:ascii="微軟正黑體" w:eastAsia="微軟正黑體" w:hAnsi="微軟正黑體" w:hint="eastAsia"/>
        </w:rPr>
        <w:t>：</w:t>
      </w:r>
      <w:r w:rsidR="007C2AE9" w:rsidRPr="00A9019B">
        <w:rPr>
          <w:rFonts w:ascii="微軟正黑體" w:eastAsia="微軟正黑體" w:hAnsi="微軟正黑體" w:hint="eastAsia"/>
        </w:rPr>
        <w:t>至</w:t>
      </w:r>
      <w:r w:rsidR="001F6F28" w:rsidRPr="00A9019B">
        <w:rPr>
          <w:rFonts w:ascii="微軟正黑體" w:eastAsia="微軟正黑體" w:hAnsi="微軟正黑體" w:hint="eastAsia"/>
        </w:rPr>
        <w:t>「</w:t>
      </w:r>
      <w:r w:rsidR="004D6FE7" w:rsidRPr="00A9019B">
        <w:rPr>
          <w:rFonts w:ascii="微軟正黑體" w:eastAsia="微軟正黑體" w:hAnsi="微軟正黑體" w:hint="eastAsia"/>
        </w:rPr>
        <w:t>財政部稅務入口網</w:t>
      </w:r>
      <w:r w:rsidR="001F6F28" w:rsidRPr="00A9019B">
        <w:rPr>
          <w:rFonts w:ascii="微軟正黑體" w:eastAsia="微軟正黑體" w:hAnsi="微軟正黑體" w:hint="eastAsia"/>
        </w:rPr>
        <w:t>」</w:t>
      </w:r>
      <w:proofErr w:type="gramStart"/>
      <w:r w:rsidR="001F6F28" w:rsidRPr="00A9019B">
        <w:rPr>
          <w:rFonts w:ascii="微軟正黑體" w:eastAsia="微軟正黑體" w:hAnsi="微軟正黑體" w:hint="eastAsia"/>
        </w:rPr>
        <w:t>（</w:t>
      </w:r>
      <w:proofErr w:type="gramEnd"/>
      <w:r w:rsidR="00241297">
        <w:fldChar w:fldCharType="begin"/>
      </w:r>
      <w:r w:rsidR="00241297">
        <w:instrText xml:space="preserve"> HYPERLINK "https://www.etax.nat.gov.tw/" </w:instrText>
      </w:r>
      <w:r w:rsidR="00241297">
        <w:fldChar w:fldCharType="separate"/>
      </w:r>
      <w:r w:rsidR="001F6F28" w:rsidRPr="00A9019B">
        <w:rPr>
          <w:rStyle w:val="a6"/>
          <w:rFonts w:ascii="微軟正黑體" w:eastAsia="微軟正黑體" w:hAnsi="微軟正黑體"/>
        </w:rPr>
        <w:t>https://www.etax.nat.gov.tw/</w:t>
      </w:r>
      <w:r w:rsidR="00241297">
        <w:rPr>
          <w:rStyle w:val="a6"/>
          <w:rFonts w:ascii="微軟正黑體" w:eastAsia="微軟正黑體" w:hAnsi="微軟正黑體"/>
        </w:rPr>
        <w:fldChar w:fldCharType="end"/>
      </w:r>
      <w:proofErr w:type="gramStart"/>
      <w:r w:rsidR="001F6F28" w:rsidRPr="00A9019B">
        <w:rPr>
          <w:rFonts w:ascii="微軟正黑體" w:eastAsia="微軟正黑體" w:hAnsi="微軟正黑體" w:hint="eastAsia"/>
        </w:rPr>
        <w:t>）</w:t>
      </w:r>
      <w:proofErr w:type="gramEnd"/>
      <w:r w:rsidR="007D7280" w:rsidRPr="00A9019B">
        <w:rPr>
          <w:rFonts w:ascii="微軟正黑體" w:eastAsia="微軟正黑體" w:hAnsi="微軟正黑體" w:hint="eastAsia"/>
        </w:rPr>
        <w:t>＞</w:t>
      </w:r>
      <w:proofErr w:type="gramStart"/>
      <w:r w:rsidR="007D7280" w:rsidRPr="00A9019B">
        <w:rPr>
          <w:rFonts w:ascii="微軟正黑體" w:eastAsia="微軟正黑體" w:hAnsi="微軟正黑體" w:hint="eastAsia"/>
        </w:rPr>
        <w:t>線上服務</w:t>
      </w:r>
      <w:proofErr w:type="gramEnd"/>
      <w:r w:rsidR="007D7280" w:rsidRPr="00A9019B">
        <w:rPr>
          <w:rFonts w:ascii="微軟正黑體" w:eastAsia="微軟正黑體" w:hAnsi="微軟正黑體" w:hint="eastAsia"/>
        </w:rPr>
        <w:t>＞</w:t>
      </w:r>
      <w:proofErr w:type="gramStart"/>
      <w:r w:rsidR="007D7280" w:rsidRPr="00A9019B">
        <w:rPr>
          <w:rFonts w:ascii="微軟正黑體" w:eastAsia="微軟正黑體" w:hAnsi="微軟正黑體" w:hint="eastAsia"/>
        </w:rPr>
        <w:t>線上申辦</w:t>
      </w:r>
      <w:proofErr w:type="gramEnd"/>
      <w:r w:rsidR="007D7280" w:rsidRPr="00A9019B">
        <w:rPr>
          <w:rFonts w:ascii="微軟正黑體" w:eastAsia="微軟正黑體" w:hAnsi="微軟正黑體" w:hint="eastAsia"/>
        </w:rPr>
        <w:t>＞</w:t>
      </w:r>
      <w:proofErr w:type="gramStart"/>
      <w:r w:rsidR="007D7280" w:rsidRPr="00A9019B">
        <w:rPr>
          <w:rFonts w:ascii="微軟正黑體" w:eastAsia="微軟正黑體" w:hAnsi="微軟正黑體" w:hint="eastAsia"/>
        </w:rPr>
        <w:t>稅務線上申辦</w:t>
      </w:r>
      <w:proofErr w:type="gramEnd"/>
      <w:r w:rsidR="007D7280" w:rsidRPr="00A9019B">
        <w:rPr>
          <w:rFonts w:ascii="微軟正黑體" w:eastAsia="微軟正黑體" w:hAnsi="微軟正黑體" w:hint="eastAsia"/>
        </w:rPr>
        <w:t>＞</w:t>
      </w:r>
      <w:proofErr w:type="gramStart"/>
      <w:r w:rsidR="007D7280" w:rsidRPr="00A9019B">
        <w:rPr>
          <w:rFonts w:ascii="微軟正黑體" w:eastAsia="微軟正黑體" w:hAnsi="微軟正黑體" w:hint="eastAsia"/>
        </w:rPr>
        <w:t>稅別分類</w:t>
      </w:r>
      <w:proofErr w:type="gramEnd"/>
      <w:r w:rsidR="007D7280" w:rsidRPr="00A9019B">
        <w:rPr>
          <w:rFonts w:ascii="微軟正黑體" w:eastAsia="微軟正黑體" w:hAnsi="微軟正黑體" w:hint="eastAsia"/>
        </w:rPr>
        <w:t>：遺產稅＞查詢被繼承人財產、金融遺產、死亡前二年內贈與及所得資料暨申請遺產稅稅額試算服務</w:t>
      </w:r>
    </w:p>
    <w:p w:rsidR="00AB5F2C" w:rsidRPr="00A9019B" w:rsidRDefault="00195527" w:rsidP="00A9019B">
      <w:pPr>
        <w:pStyle w:val="a5"/>
        <w:numPr>
          <w:ilvl w:val="0"/>
          <w:numId w:val="15"/>
        </w:numPr>
        <w:spacing w:line="360" w:lineRule="exact"/>
        <w:ind w:leftChars="0"/>
        <w:rPr>
          <w:rFonts w:ascii="微軟正黑體" w:eastAsia="微軟正黑體" w:hAnsi="微軟正黑體"/>
          <w:b/>
          <w:color w:val="0000FF"/>
        </w:rPr>
      </w:pPr>
      <w:r w:rsidRPr="00A9019B">
        <w:rPr>
          <w:rFonts w:ascii="微軟正黑體" w:eastAsia="微軟正黑體" w:hAnsi="微軟正黑體" w:hint="eastAsia"/>
          <w:b/>
          <w:color w:val="0000FF"/>
        </w:rPr>
        <w:t>查詢</w:t>
      </w:r>
      <w:r w:rsidR="00AB5F2C" w:rsidRPr="00A9019B">
        <w:rPr>
          <w:rFonts w:ascii="微軟正黑體" w:eastAsia="微軟正黑體" w:hAnsi="微軟正黑體" w:hint="eastAsia"/>
          <w:b/>
          <w:color w:val="0000FF"/>
        </w:rPr>
        <w:t>進度</w:t>
      </w:r>
    </w:p>
    <w:p w:rsidR="00946190" w:rsidRPr="00A9019B" w:rsidRDefault="00B51866" w:rsidP="00A9019B">
      <w:pPr>
        <w:spacing w:line="360" w:lineRule="exact"/>
        <w:ind w:leftChars="236" w:left="566"/>
        <w:rPr>
          <w:rFonts w:ascii="微軟正黑體" w:eastAsia="微軟正黑體" w:hAnsi="微軟正黑體"/>
        </w:rPr>
      </w:pPr>
      <w:r w:rsidRPr="00A9019B">
        <w:rPr>
          <w:rFonts w:ascii="微軟正黑體" w:eastAsia="微軟正黑體" w:hAnsi="微軟正黑體" w:hint="eastAsia"/>
        </w:rPr>
        <w:t>至</w:t>
      </w:r>
      <w:r w:rsidR="00FA78E0" w:rsidRPr="00A9019B">
        <w:rPr>
          <w:rFonts w:ascii="微軟正黑體" w:eastAsia="微軟正黑體" w:hAnsi="微軟正黑體" w:hint="eastAsia"/>
        </w:rPr>
        <w:t>「財政部電子申報繳稅服務網」</w:t>
      </w:r>
      <w:proofErr w:type="gramStart"/>
      <w:r w:rsidR="001F6F28" w:rsidRPr="00A9019B">
        <w:rPr>
          <w:rFonts w:ascii="微軟正黑體" w:eastAsia="微軟正黑體" w:hAnsi="微軟正黑體" w:hint="eastAsia"/>
        </w:rPr>
        <w:t>（</w:t>
      </w:r>
      <w:proofErr w:type="gramEnd"/>
      <w:r w:rsidR="00241297">
        <w:fldChar w:fldCharType="begin"/>
      </w:r>
      <w:r w:rsidR="00241297">
        <w:instrText xml:space="preserve"> HYPERLINK "https://tax.nat.gov.tw/alltax-declare.html?id=32" </w:instrText>
      </w:r>
      <w:r w:rsidR="00241297">
        <w:fldChar w:fldCharType="separate"/>
      </w:r>
      <w:r w:rsidR="001F6F28" w:rsidRPr="00A9019B">
        <w:rPr>
          <w:rStyle w:val="a6"/>
          <w:rFonts w:ascii="微軟正黑體" w:eastAsia="微軟正黑體" w:hAnsi="微軟正黑體"/>
        </w:rPr>
        <w:t>https://tax.nat.gov.tw/alltax-declare.html?id=32</w:t>
      </w:r>
      <w:r w:rsidR="00241297">
        <w:rPr>
          <w:rStyle w:val="a6"/>
          <w:rFonts w:ascii="微軟正黑體" w:eastAsia="微軟正黑體" w:hAnsi="微軟正黑體"/>
        </w:rPr>
        <w:fldChar w:fldCharType="end"/>
      </w:r>
      <w:r w:rsidR="001F6F28" w:rsidRPr="00A9019B">
        <w:rPr>
          <w:rFonts w:ascii="微軟正黑體" w:eastAsia="微軟正黑體" w:hAnsi="微軟正黑體" w:hint="eastAsia"/>
        </w:rPr>
        <w:t>）</w:t>
      </w:r>
      <w:r w:rsidR="00CD7322" w:rsidRPr="00A9019B">
        <w:rPr>
          <w:rFonts w:ascii="微軟正黑體" w:eastAsia="微軟正黑體" w:hAnsi="微軟正黑體" w:hint="eastAsia"/>
        </w:rPr>
        <w:t>查詢申請進度</w:t>
      </w:r>
    </w:p>
    <w:p w:rsidR="00AB5F2C" w:rsidRPr="00A9019B" w:rsidRDefault="00F915A3" w:rsidP="00A9019B">
      <w:pPr>
        <w:pStyle w:val="a5"/>
        <w:numPr>
          <w:ilvl w:val="0"/>
          <w:numId w:val="15"/>
        </w:numPr>
        <w:spacing w:line="360" w:lineRule="exact"/>
        <w:ind w:leftChars="0"/>
        <w:rPr>
          <w:rFonts w:ascii="微軟正黑體" w:eastAsia="微軟正黑體" w:hAnsi="微軟正黑體"/>
          <w:b/>
          <w:color w:val="0000FF"/>
        </w:rPr>
      </w:pPr>
      <w:r w:rsidRPr="00A9019B">
        <w:rPr>
          <w:rFonts w:ascii="微軟正黑體" w:eastAsia="微軟正黑體" w:hAnsi="微軟正黑體" w:hint="eastAsia"/>
          <w:b/>
          <w:color w:val="0000FF"/>
        </w:rPr>
        <w:t>領取</w:t>
      </w:r>
      <w:r w:rsidR="00AB5F2C" w:rsidRPr="00A9019B">
        <w:rPr>
          <w:rFonts w:ascii="微軟正黑體" w:eastAsia="微軟正黑體" w:hAnsi="微軟正黑體" w:hint="eastAsia"/>
          <w:b/>
          <w:color w:val="0000FF"/>
        </w:rPr>
        <w:t>資料</w:t>
      </w:r>
    </w:p>
    <w:p w:rsidR="00FA78E0" w:rsidRPr="00A9019B" w:rsidRDefault="00FA78E0" w:rsidP="00A9019B">
      <w:pPr>
        <w:pStyle w:val="a5"/>
        <w:numPr>
          <w:ilvl w:val="0"/>
          <w:numId w:val="5"/>
        </w:numPr>
        <w:spacing w:line="360" w:lineRule="exact"/>
        <w:ind w:leftChars="0"/>
        <w:rPr>
          <w:rFonts w:ascii="微軟正黑體" w:eastAsia="微軟正黑體" w:hAnsi="微軟正黑體"/>
        </w:rPr>
      </w:pPr>
      <w:r w:rsidRPr="00A9019B">
        <w:rPr>
          <w:rFonts w:ascii="微軟正黑體" w:eastAsia="微軟正黑體" w:hAnsi="微軟正黑體" w:hint="eastAsia"/>
          <w:color w:val="FF0000"/>
        </w:rPr>
        <w:t>臨櫃或郵寄取得</w:t>
      </w:r>
      <w:r w:rsidRPr="00A9019B">
        <w:rPr>
          <w:rFonts w:ascii="微軟正黑體" w:eastAsia="微軟正黑體" w:hAnsi="微軟正黑體" w:hint="eastAsia"/>
        </w:rPr>
        <w:t>：</w:t>
      </w:r>
      <w:r w:rsidR="00195527" w:rsidRPr="00A9019B">
        <w:rPr>
          <w:rFonts w:ascii="微軟正黑體" w:eastAsia="微軟正黑體" w:hAnsi="微軟正黑體" w:hint="eastAsia"/>
        </w:rPr>
        <w:t>於申請日30個營業日後，</w:t>
      </w:r>
      <w:r w:rsidRPr="00A9019B">
        <w:rPr>
          <w:rFonts w:ascii="微軟正黑體" w:eastAsia="微軟正黑體" w:hAnsi="微軟正黑體" w:hint="eastAsia"/>
        </w:rPr>
        <w:t>依申請書勾選方式，</w:t>
      </w:r>
      <w:r w:rsidR="008A20C1" w:rsidRPr="00A9019B">
        <w:rPr>
          <w:rFonts w:ascii="微軟正黑體" w:eastAsia="微軟正黑體" w:hAnsi="微軟正黑體" w:hint="eastAsia"/>
        </w:rPr>
        <w:t>至</w:t>
      </w:r>
      <w:r w:rsidR="00AB5F2C" w:rsidRPr="00A9019B">
        <w:rPr>
          <w:rFonts w:ascii="微軟正黑體" w:eastAsia="微軟正黑體" w:hAnsi="微軟正黑體" w:hint="eastAsia"/>
        </w:rPr>
        <w:t>國稅局</w:t>
      </w:r>
      <w:r w:rsidR="001E44BF" w:rsidRPr="00A9019B">
        <w:rPr>
          <w:rFonts w:ascii="微軟正黑體" w:eastAsia="微軟正黑體" w:hAnsi="微軟正黑體" w:hint="eastAsia"/>
        </w:rPr>
        <w:t>臨櫃</w:t>
      </w:r>
      <w:r w:rsidRPr="00A9019B">
        <w:rPr>
          <w:rFonts w:ascii="微軟正黑體" w:eastAsia="微軟正黑體" w:hAnsi="微軟正黑體" w:hint="eastAsia"/>
        </w:rPr>
        <w:t>領取，</w:t>
      </w:r>
      <w:r w:rsidR="001E44BF" w:rsidRPr="00A9019B">
        <w:rPr>
          <w:rFonts w:ascii="微軟正黑體" w:eastAsia="微軟正黑體" w:hAnsi="微軟正黑體" w:hint="eastAsia"/>
        </w:rPr>
        <w:t>或</w:t>
      </w:r>
      <w:r w:rsidRPr="00A9019B">
        <w:rPr>
          <w:rFonts w:ascii="微軟正黑體" w:eastAsia="微軟正黑體" w:hAnsi="微軟正黑體" w:hint="eastAsia"/>
        </w:rPr>
        <w:t>由國稅局</w:t>
      </w:r>
      <w:r w:rsidR="001E44BF" w:rsidRPr="00A9019B">
        <w:rPr>
          <w:rFonts w:ascii="微軟正黑體" w:eastAsia="微軟正黑體" w:hAnsi="微軟正黑體" w:hint="eastAsia"/>
        </w:rPr>
        <w:t>掛號</w:t>
      </w:r>
      <w:r w:rsidR="008A20C1" w:rsidRPr="00A9019B">
        <w:rPr>
          <w:rFonts w:ascii="微軟正黑體" w:eastAsia="微軟正黑體" w:hAnsi="微軟正黑體" w:hint="eastAsia"/>
        </w:rPr>
        <w:t>郵寄</w:t>
      </w:r>
      <w:r w:rsidR="00B51866" w:rsidRPr="00A9019B">
        <w:rPr>
          <w:rFonts w:ascii="微軟正黑體" w:eastAsia="微軟正黑體" w:hAnsi="微軟正黑體" w:hint="eastAsia"/>
        </w:rPr>
        <w:t>交付</w:t>
      </w:r>
    </w:p>
    <w:p w:rsidR="007C2AE9" w:rsidRPr="00A9019B" w:rsidRDefault="00AB5F2C" w:rsidP="00A9019B">
      <w:pPr>
        <w:pStyle w:val="a5"/>
        <w:numPr>
          <w:ilvl w:val="0"/>
          <w:numId w:val="5"/>
        </w:numPr>
        <w:spacing w:line="360" w:lineRule="exact"/>
        <w:ind w:leftChars="0"/>
        <w:rPr>
          <w:rFonts w:ascii="微軟正黑體" w:eastAsia="微軟正黑體" w:hAnsi="微軟正黑體"/>
        </w:rPr>
      </w:pPr>
      <w:proofErr w:type="gramStart"/>
      <w:r w:rsidRPr="00A9019B">
        <w:rPr>
          <w:rFonts w:ascii="微軟正黑體" w:eastAsia="微軟正黑體" w:hAnsi="微軟正黑體" w:hint="eastAsia"/>
          <w:color w:val="FF0000"/>
        </w:rPr>
        <w:t>線上下載</w:t>
      </w:r>
      <w:proofErr w:type="gramEnd"/>
      <w:r w:rsidRPr="00A9019B">
        <w:rPr>
          <w:rFonts w:ascii="微軟正黑體" w:eastAsia="微軟正黑體" w:hAnsi="微軟正黑體" w:hint="eastAsia"/>
        </w:rPr>
        <w:t>：</w:t>
      </w:r>
      <w:r w:rsidR="00FA78E0" w:rsidRPr="00A9019B">
        <w:rPr>
          <w:rFonts w:ascii="微軟正黑體" w:eastAsia="微軟正黑體" w:hAnsi="微軟正黑體" w:hint="eastAsia"/>
        </w:rPr>
        <w:t>自申請後30個工作日起至被繼承人死亡之日9個月內，</w:t>
      </w:r>
      <w:r w:rsidR="007C2AE9" w:rsidRPr="00A9019B">
        <w:rPr>
          <w:rFonts w:ascii="微軟正黑體" w:eastAsia="微軟正黑體" w:hAnsi="微軟正黑體" w:hint="eastAsia"/>
        </w:rPr>
        <w:t>至財政部電子申報繳稅服務網＞遺產稅申報稅額試算服務＞開始報稅＞</w:t>
      </w:r>
      <w:proofErr w:type="gramStart"/>
      <w:r w:rsidR="007C2AE9" w:rsidRPr="00A9019B">
        <w:rPr>
          <w:rFonts w:ascii="微軟正黑體" w:eastAsia="微軟正黑體" w:hAnsi="微軟正黑體" w:hint="eastAsia"/>
        </w:rPr>
        <w:t>線上自行</w:t>
      </w:r>
      <w:proofErr w:type="gramEnd"/>
      <w:r w:rsidR="007C2AE9" w:rsidRPr="00A9019B">
        <w:rPr>
          <w:rFonts w:ascii="微軟正黑體" w:eastAsia="微軟正黑體" w:hAnsi="微軟正黑體" w:hint="eastAsia"/>
        </w:rPr>
        <w:t>下載(或補列印)申報試算通知書或不符合遺產稅申報稅額試算服務通知</w:t>
      </w:r>
      <w:proofErr w:type="gramStart"/>
      <w:r w:rsidR="007C2AE9" w:rsidRPr="00A9019B">
        <w:rPr>
          <w:rFonts w:ascii="微軟正黑體" w:eastAsia="微軟正黑體" w:hAnsi="微軟正黑體" w:hint="eastAsia"/>
        </w:rPr>
        <w:t>（</w:t>
      </w:r>
      <w:proofErr w:type="gramEnd"/>
      <w:r w:rsidR="00241297">
        <w:fldChar w:fldCharType="begin"/>
      </w:r>
      <w:r w:rsidR="00241297">
        <w:instrText xml:space="preserve"> HYPERLINK "https://pfiles.tax.nat.gov.tw/daxpdf/indexPdf.jsp" </w:instrText>
      </w:r>
      <w:r w:rsidR="00241297">
        <w:fldChar w:fldCharType="separate"/>
      </w:r>
      <w:r w:rsidR="007C2AE9" w:rsidRPr="00A9019B">
        <w:rPr>
          <w:rStyle w:val="a6"/>
          <w:rFonts w:ascii="微軟正黑體" w:eastAsia="微軟正黑體" w:hAnsi="微軟正黑體"/>
        </w:rPr>
        <w:t>https://pfiles.tax.nat.gov.tw/daxpdf/indexPdf.jsp</w:t>
      </w:r>
      <w:r w:rsidR="00241297">
        <w:rPr>
          <w:rStyle w:val="a6"/>
          <w:rFonts w:ascii="微軟正黑體" w:eastAsia="微軟正黑體" w:hAnsi="微軟正黑體"/>
        </w:rPr>
        <w:fldChar w:fldCharType="end"/>
      </w:r>
      <w:proofErr w:type="gramStart"/>
      <w:r w:rsidR="007C2AE9" w:rsidRPr="00A9019B">
        <w:rPr>
          <w:rFonts w:ascii="微軟正黑體" w:eastAsia="微軟正黑體" w:hAnsi="微軟正黑體" w:hint="eastAsia"/>
        </w:rPr>
        <w:t>）</w:t>
      </w:r>
      <w:proofErr w:type="gramEnd"/>
    </w:p>
    <w:p w:rsidR="00BF2B4C" w:rsidRPr="00A9019B" w:rsidRDefault="00FA78E0" w:rsidP="00A9019B">
      <w:pPr>
        <w:pStyle w:val="a5"/>
        <w:numPr>
          <w:ilvl w:val="0"/>
          <w:numId w:val="15"/>
        </w:numPr>
        <w:spacing w:line="360" w:lineRule="exact"/>
        <w:ind w:leftChars="0"/>
        <w:rPr>
          <w:rFonts w:ascii="微軟正黑體" w:eastAsia="微軟正黑體" w:hAnsi="微軟正黑體"/>
          <w:b/>
          <w:color w:val="0000FF"/>
        </w:rPr>
      </w:pPr>
      <w:r w:rsidRPr="00A9019B">
        <w:rPr>
          <w:rFonts w:ascii="微軟正黑體" w:eastAsia="微軟正黑體" w:hAnsi="微軟正黑體" w:hint="eastAsia"/>
          <w:b/>
          <w:color w:val="0000FF"/>
        </w:rPr>
        <w:t>申報</w:t>
      </w:r>
      <w:r w:rsidR="002271D7" w:rsidRPr="00A9019B">
        <w:rPr>
          <w:rFonts w:ascii="微軟正黑體" w:eastAsia="微軟正黑體" w:hAnsi="微軟正黑體" w:hint="eastAsia"/>
          <w:b/>
          <w:color w:val="0000FF"/>
        </w:rPr>
        <w:t>遺產稅</w:t>
      </w:r>
    </w:p>
    <w:p w:rsidR="0002277F" w:rsidRPr="00A9019B" w:rsidRDefault="0002277F" w:rsidP="00A9019B">
      <w:pPr>
        <w:pStyle w:val="a5"/>
        <w:numPr>
          <w:ilvl w:val="0"/>
          <w:numId w:val="12"/>
        </w:numPr>
        <w:spacing w:line="360" w:lineRule="exact"/>
        <w:ind w:leftChars="0"/>
        <w:rPr>
          <w:rFonts w:ascii="微軟正黑體" w:eastAsia="微軟正黑體" w:hAnsi="微軟正黑體"/>
        </w:rPr>
      </w:pPr>
      <w:r w:rsidRPr="00A9019B">
        <w:rPr>
          <w:rFonts w:ascii="微軟正黑體" w:eastAsia="微軟正黑體" w:hAnsi="微軟正黑體" w:hint="eastAsia"/>
          <w:color w:val="FF0000"/>
        </w:rPr>
        <w:t>符合稅額試算服務</w:t>
      </w:r>
      <w:r w:rsidRPr="00A9019B">
        <w:rPr>
          <w:rFonts w:ascii="微軟正黑體" w:eastAsia="微軟正黑體" w:hAnsi="微軟正黑體" w:hint="eastAsia"/>
        </w:rPr>
        <w:t>：</w:t>
      </w:r>
      <w:r w:rsidR="00B51866" w:rsidRPr="00A9019B">
        <w:rPr>
          <w:rFonts w:ascii="微軟正黑體" w:eastAsia="微軟正黑體" w:hAnsi="微軟正黑體" w:hint="eastAsia"/>
        </w:rPr>
        <w:t>國稅局</w:t>
      </w:r>
      <w:r w:rsidRPr="00A9019B">
        <w:rPr>
          <w:rFonts w:ascii="微軟正黑體" w:eastAsia="微軟正黑體" w:hAnsi="微軟正黑體" w:hint="eastAsia"/>
        </w:rPr>
        <w:t>提供</w:t>
      </w:r>
      <w:r w:rsidR="001F6F28" w:rsidRPr="00A9019B">
        <w:rPr>
          <w:rFonts w:ascii="微軟正黑體" w:eastAsia="微軟正黑體" w:hAnsi="微軟正黑體" w:hint="eastAsia"/>
        </w:rPr>
        <w:t>「</w:t>
      </w:r>
      <w:r w:rsidRPr="00A9019B">
        <w:rPr>
          <w:rFonts w:ascii="微軟正黑體" w:eastAsia="微軟正黑體" w:hAnsi="微軟正黑體" w:hint="eastAsia"/>
        </w:rPr>
        <w:t>遺產稅申報稅額試算通知書</w:t>
      </w:r>
      <w:r w:rsidR="001F6F28" w:rsidRPr="00A9019B">
        <w:rPr>
          <w:rFonts w:ascii="微軟正黑體" w:eastAsia="微軟正黑體" w:hAnsi="微軟正黑體" w:hint="eastAsia"/>
        </w:rPr>
        <w:t>」</w:t>
      </w:r>
      <w:r w:rsidRPr="00A9019B">
        <w:rPr>
          <w:rFonts w:ascii="微軟正黑體" w:eastAsia="微軟正黑體" w:hAnsi="微軟正黑體" w:hint="eastAsia"/>
        </w:rPr>
        <w:t>及</w:t>
      </w:r>
      <w:r w:rsidR="001F6F28" w:rsidRPr="00A9019B">
        <w:rPr>
          <w:rFonts w:ascii="微軟正黑體" w:eastAsia="微軟正黑體" w:hAnsi="微軟正黑體" w:hint="eastAsia"/>
        </w:rPr>
        <w:t>「</w:t>
      </w:r>
      <w:r w:rsidRPr="00A9019B">
        <w:rPr>
          <w:rFonts w:ascii="微軟正黑體" w:eastAsia="微軟正黑體" w:hAnsi="微軟正黑體" w:hint="eastAsia"/>
        </w:rPr>
        <w:t>確認申報書</w:t>
      </w:r>
      <w:r w:rsidR="001F6F28" w:rsidRPr="00A9019B">
        <w:rPr>
          <w:rFonts w:ascii="微軟正黑體" w:eastAsia="微軟正黑體" w:hAnsi="微軟正黑體" w:hint="eastAsia"/>
        </w:rPr>
        <w:t>」</w:t>
      </w:r>
      <w:r w:rsidR="00B51866" w:rsidRPr="00A9019B">
        <w:rPr>
          <w:rFonts w:ascii="微軟正黑體" w:eastAsia="微軟正黑體" w:hAnsi="微軟正黑體" w:hint="eastAsia"/>
        </w:rPr>
        <w:t>，於規定申報期限內</w:t>
      </w:r>
      <w:r w:rsidRPr="00A9019B">
        <w:rPr>
          <w:rFonts w:ascii="微軟正黑體" w:eastAsia="微軟正黑體" w:hAnsi="微軟正黑體" w:hint="eastAsia"/>
        </w:rPr>
        <w:t>確認試算內容無誤，</w:t>
      </w:r>
      <w:r w:rsidR="00B51866" w:rsidRPr="00A9019B">
        <w:rPr>
          <w:rFonts w:ascii="微軟正黑體" w:eastAsia="微軟正黑體" w:hAnsi="微軟正黑體" w:hint="eastAsia"/>
        </w:rPr>
        <w:t>可</w:t>
      </w:r>
      <w:proofErr w:type="gramStart"/>
      <w:r w:rsidR="00B51866" w:rsidRPr="00A9019B">
        <w:rPr>
          <w:rFonts w:ascii="微軟正黑體" w:eastAsia="微軟正黑體" w:hAnsi="微軟正黑體" w:hint="eastAsia"/>
        </w:rPr>
        <w:t>採線上</w:t>
      </w:r>
      <w:proofErr w:type="gramEnd"/>
      <w:r w:rsidR="00B51866" w:rsidRPr="00A9019B">
        <w:rPr>
          <w:rFonts w:ascii="微軟正黑體" w:eastAsia="微軟正黑體" w:hAnsi="微軟正黑體" w:hint="eastAsia"/>
        </w:rPr>
        <w:t>登錄回復確認、掛號寄</w:t>
      </w:r>
      <w:proofErr w:type="gramStart"/>
      <w:r w:rsidR="00B51866" w:rsidRPr="00A9019B">
        <w:rPr>
          <w:rFonts w:ascii="微軟正黑體" w:eastAsia="微軟正黑體" w:hAnsi="微軟正黑體" w:hint="eastAsia"/>
        </w:rPr>
        <w:t>回或臨櫃</w:t>
      </w:r>
      <w:proofErr w:type="gramEnd"/>
      <w:r w:rsidR="00B51866" w:rsidRPr="00A9019B">
        <w:rPr>
          <w:rFonts w:ascii="微軟正黑體" w:eastAsia="微軟正黑體" w:hAnsi="微軟正黑體" w:hint="eastAsia"/>
        </w:rPr>
        <w:t>遞送確認申報書，即完成申報</w:t>
      </w:r>
    </w:p>
    <w:p w:rsidR="00BF2B4C" w:rsidRPr="00A9019B" w:rsidRDefault="0002277F" w:rsidP="00A9019B">
      <w:pPr>
        <w:pStyle w:val="a5"/>
        <w:numPr>
          <w:ilvl w:val="0"/>
          <w:numId w:val="12"/>
        </w:numPr>
        <w:spacing w:line="360" w:lineRule="exact"/>
        <w:ind w:leftChars="0"/>
        <w:rPr>
          <w:rFonts w:ascii="微軟正黑體" w:eastAsia="微軟正黑體" w:hAnsi="微軟正黑體"/>
        </w:rPr>
      </w:pPr>
      <w:r w:rsidRPr="00A9019B">
        <w:rPr>
          <w:rFonts w:ascii="微軟正黑體" w:eastAsia="微軟正黑體" w:hAnsi="微軟正黑體" w:hint="eastAsia"/>
          <w:color w:val="FF0000"/>
        </w:rPr>
        <w:t>不符合稅額試算服務</w:t>
      </w:r>
      <w:r w:rsidRPr="00A9019B">
        <w:rPr>
          <w:rFonts w:ascii="微軟正黑體" w:eastAsia="微軟正黑體" w:hAnsi="微軟正黑體" w:hint="eastAsia"/>
        </w:rPr>
        <w:t>：</w:t>
      </w:r>
      <w:r w:rsidR="00B51866" w:rsidRPr="00A9019B">
        <w:rPr>
          <w:rFonts w:ascii="微軟正黑體" w:eastAsia="微軟正黑體" w:hAnsi="微軟正黑體" w:hint="eastAsia"/>
        </w:rPr>
        <w:t>國稅局</w:t>
      </w:r>
      <w:r w:rsidRPr="00A9019B">
        <w:rPr>
          <w:rFonts w:ascii="微軟正黑體" w:eastAsia="微軟正黑體" w:hAnsi="微軟正黑體" w:hint="eastAsia"/>
        </w:rPr>
        <w:t>提供</w:t>
      </w:r>
      <w:r w:rsidR="0026327B" w:rsidRPr="00A9019B">
        <w:rPr>
          <w:rFonts w:ascii="微軟正黑體" w:eastAsia="微軟正黑體" w:hAnsi="微軟正黑體" w:hint="eastAsia"/>
        </w:rPr>
        <w:t>「</w:t>
      </w:r>
      <w:r w:rsidRPr="00A9019B">
        <w:rPr>
          <w:rFonts w:ascii="微軟正黑體" w:eastAsia="微軟正黑體" w:hAnsi="微軟正黑體" w:hint="eastAsia"/>
        </w:rPr>
        <w:t>不符合遺產稅申報稅額試算通知書</w:t>
      </w:r>
      <w:r w:rsidR="0026327B" w:rsidRPr="00A9019B">
        <w:rPr>
          <w:rFonts w:ascii="微軟正黑體" w:eastAsia="微軟正黑體" w:hAnsi="微軟正黑體" w:hint="eastAsia"/>
        </w:rPr>
        <w:t>」</w:t>
      </w:r>
      <w:r w:rsidRPr="00A9019B">
        <w:rPr>
          <w:rFonts w:ascii="微軟正黑體" w:eastAsia="微軟正黑體" w:hAnsi="微軟正黑體" w:hint="eastAsia"/>
        </w:rPr>
        <w:t>及</w:t>
      </w:r>
      <w:r w:rsidR="0026327B" w:rsidRPr="00A9019B">
        <w:rPr>
          <w:rFonts w:ascii="微軟正黑體" w:eastAsia="微軟正黑體" w:hAnsi="微軟正黑體" w:hint="eastAsia"/>
        </w:rPr>
        <w:t>「</w:t>
      </w:r>
      <w:r w:rsidRPr="00A9019B">
        <w:rPr>
          <w:rFonts w:ascii="微軟正黑體" w:eastAsia="微軟正黑體" w:hAnsi="微軟正黑體" w:hint="eastAsia"/>
        </w:rPr>
        <w:t>遺產稅金融遺產參考清單</w:t>
      </w:r>
      <w:r w:rsidR="0026327B" w:rsidRPr="00A9019B">
        <w:rPr>
          <w:rFonts w:ascii="微軟正黑體" w:eastAsia="微軟正黑體" w:hAnsi="微軟正黑體" w:hint="eastAsia"/>
        </w:rPr>
        <w:t>」</w:t>
      </w:r>
      <w:r w:rsidR="00B51866" w:rsidRPr="00A9019B">
        <w:rPr>
          <w:rFonts w:ascii="微軟正黑體" w:eastAsia="微軟正黑體" w:hAnsi="微軟正黑體" w:hint="eastAsia"/>
        </w:rPr>
        <w:t>，需</w:t>
      </w:r>
      <w:r w:rsidRPr="00A9019B">
        <w:rPr>
          <w:rFonts w:ascii="微軟正黑體" w:eastAsia="微軟正黑體" w:hAnsi="微軟正黑體" w:hint="eastAsia"/>
        </w:rPr>
        <w:t>自行辦理申報</w:t>
      </w:r>
    </w:p>
    <w:p w:rsidR="00755C27" w:rsidRPr="00A9019B" w:rsidRDefault="00755C27" w:rsidP="00A9019B">
      <w:pPr>
        <w:pStyle w:val="a5"/>
        <w:spacing w:line="360" w:lineRule="exact"/>
        <w:ind w:leftChars="0" w:left="840"/>
        <w:rPr>
          <w:rFonts w:ascii="微軟正黑體" w:eastAsia="微軟正黑體" w:hAnsi="微軟正黑體"/>
          <w:b/>
          <w:color w:val="0000FF"/>
        </w:rPr>
      </w:pPr>
    </w:p>
    <w:p w:rsidR="00755C27" w:rsidRPr="00755C27" w:rsidRDefault="00755C27" w:rsidP="00755C27">
      <w:pPr>
        <w:pStyle w:val="a5"/>
        <w:ind w:leftChars="0" w:left="840"/>
        <w:rPr>
          <w:rFonts w:ascii="標楷體" w:eastAsia="標楷體" w:hAnsi="標楷體"/>
          <w:b/>
          <w:color w:val="0000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AFB777" wp14:editId="141E3BFB">
                <wp:simplePos x="0" y="0"/>
                <wp:positionH relativeFrom="column">
                  <wp:posOffset>3846830</wp:posOffset>
                </wp:positionH>
                <wp:positionV relativeFrom="paragraph">
                  <wp:posOffset>166292</wp:posOffset>
                </wp:positionV>
                <wp:extent cx="2009140" cy="2336800"/>
                <wp:effectExtent l="228600" t="0" r="10160" b="25400"/>
                <wp:wrapNone/>
                <wp:docPr id="1" name="圓角矩形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2336800"/>
                        </a:xfrm>
                        <a:prstGeom prst="wedgeRoundRectCallout">
                          <a:avLst>
                            <a:gd name="adj1" fmla="val -61333"/>
                            <a:gd name="adj2" fmla="val -24635"/>
                            <a:gd name="adj3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免奔波，一次查詢489個金融機構</w:t>
                            </w:r>
                          </w:p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彙總產製「金融遺產參考清單」</w:t>
                            </w:r>
                          </w:p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免費</w:t>
                            </w:r>
                          </w:p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證券提供收盤價及換算價額</w:t>
                            </w:r>
                          </w:p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避免日後補申報或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短報</w:t>
                            </w: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補稅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風險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FB77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" o:spid="_x0000_s1035" type="#_x0000_t62" style="position:absolute;left:0;text-align:left;margin-left:302.9pt;margin-top:13.1pt;width:158.2pt;height:18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" adj="-2448,5479" fillcolor="#b6dde8 [1304]" strokecolor="#243f60 [1604]" strokeweight="2pt">
                <v:stroke dashstyle="dash"/>
                <v:textbox>
                  <w:txbxContent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免奔波，一次查詢489個金融機構</w:t>
                      </w:r>
                    </w:p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彙總產製「金融遺產參考清單」</w:t>
                      </w:r>
                    </w:p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免費</w:t>
                      </w:r>
                    </w:p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證券提供收盤價及換算價額</w:t>
                      </w:r>
                    </w:p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避免日後補申報或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短報</w:t>
                      </w: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補稅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風險</w:t>
                      </w:r>
                    </w:p>
                  </w:txbxContent>
                </v:textbox>
              </v:shape>
            </w:pict>
          </mc:Fallback>
        </mc:AlternateContent>
      </w:r>
    </w:p>
    <w:p w:rsidR="00755C27" w:rsidRPr="00755C27" w:rsidRDefault="00755C27" w:rsidP="00755C27">
      <w:pPr>
        <w:pStyle w:val="a5"/>
        <w:ind w:leftChars="0" w:left="0"/>
        <w:rPr>
          <w:rFonts w:ascii="標楷體" w:eastAsia="標楷體" w:hAnsi="標楷體"/>
          <w:b/>
          <w:color w:val="0000FF"/>
        </w:rPr>
      </w:pPr>
      <w:r w:rsidRPr="00FD22B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EFC773" wp14:editId="17C37A9F">
                <wp:simplePos x="0" y="0"/>
                <wp:positionH relativeFrom="column">
                  <wp:posOffset>3751972</wp:posOffset>
                </wp:positionH>
                <wp:positionV relativeFrom="paragraph">
                  <wp:posOffset>2366652</wp:posOffset>
                </wp:positionV>
                <wp:extent cx="2101850" cy="2832100"/>
                <wp:effectExtent l="0" t="0" r="184150" b="25400"/>
                <wp:wrapNone/>
                <wp:docPr id="2" name="圓角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2832100"/>
                        </a:xfrm>
                        <a:prstGeom prst="wedgeRoundRectCallout">
                          <a:avLst>
                            <a:gd name="adj1" fmla="val 57779"/>
                            <a:gd name="adj2" fmla="val -1987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一次申請</w:t>
                            </w:r>
                          </w:p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金融遺產參考清單</w:t>
                            </w:r>
                          </w:p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遺產稅申報稅額試算</w:t>
                            </w:r>
                          </w:p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延期申報</w:t>
                            </w:r>
                          </w:p>
                          <w:p w:rsidR="00755C27" w:rsidRPr="00947864" w:rsidRDefault="00755C27" w:rsidP="00755C2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符合一定條件者，</w:t>
                            </w: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匯入金融遺產及各類財產，免逐筆填寫申報書及計算應納稅額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，</w:t>
                            </w:r>
                            <w:r w:rsidRPr="0094786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自動核列各項扣除額，</w:t>
                            </w:r>
                            <w:proofErr w:type="gramStart"/>
                            <w:r w:rsidRPr="0094786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免檢附</w:t>
                            </w:r>
                            <w:proofErr w:type="gramEnd"/>
                            <w:r w:rsidRPr="0094786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證明文件</w:t>
                            </w:r>
                          </w:p>
                          <w:p w:rsidR="00755C27" w:rsidRPr="001220D4" w:rsidRDefault="00755C27" w:rsidP="00755C27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快速完成遺產稅申報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C773" id="圓角矩形圖說文字 2" o:spid="_x0000_s1036" type="#_x0000_t62" style="position:absolute;margin-left:295.45pt;margin-top:186.35pt;width:165.5pt;height:2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" adj="23280,6506" fillcolor="#fbd4b4 [1305]" strokecolor="#974706 [1609]" strokeweight="2pt">
                <v:stroke dashstyle="dash"/>
                <v:textbox>
                  <w:txbxContent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一次申請</w:t>
                      </w:r>
                    </w:p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金融遺產參考清單</w:t>
                      </w:r>
                    </w:p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遺產稅申報稅額試算</w:t>
                      </w:r>
                    </w:p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延期申報</w:t>
                      </w:r>
                    </w:p>
                    <w:p w:rsidR="00755C27" w:rsidRPr="00947864" w:rsidRDefault="00755C27" w:rsidP="00755C2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符合一定條件者，</w:t>
                      </w: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匯入金融遺產及各類財產，免逐筆填寫申報書及計算應納稅額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，</w:t>
                      </w:r>
                      <w:r w:rsidRPr="0094786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自動核列各項扣除額，免檢附證明文件</w:t>
                      </w:r>
                    </w:p>
                    <w:p w:rsidR="00755C27" w:rsidRPr="001220D4" w:rsidRDefault="00755C27" w:rsidP="00755C27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快速完成遺產稅申報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1" behindDoc="0" locked="0" layoutInCell="1" allowOverlap="1">
            <wp:simplePos x="0" y="0"/>
            <wp:positionH relativeFrom="column">
              <wp:posOffset>5901690</wp:posOffset>
            </wp:positionH>
            <wp:positionV relativeFrom="paragraph">
              <wp:posOffset>167005</wp:posOffset>
            </wp:positionV>
            <wp:extent cx="3461385" cy="4941570"/>
            <wp:effectExtent l="0" t="0" r="5715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143D232" wp14:editId="61E396FD">
            <wp:extent cx="3646563" cy="507002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34" cy="508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color w:val="0000FF"/>
        </w:rPr>
        <w:t xml:space="preserve">                           </w:t>
      </w:r>
    </w:p>
    <w:sectPr w:rsidR="00755C27" w:rsidRPr="00755C27" w:rsidSect="00C633D2">
      <w:footerReference w:type="default" r:id="rId10"/>
      <w:pgSz w:w="16838" w:h="11906" w:orient="landscape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97" w:rsidRDefault="00241297" w:rsidP="009648C9">
      <w:r>
        <w:separator/>
      </w:r>
    </w:p>
  </w:endnote>
  <w:endnote w:type="continuationSeparator" w:id="0">
    <w:p w:rsidR="00241297" w:rsidRDefault="00241297" w:rsidP="0096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9149512"/>
      <w:docPartObj>
        <w:docPartGallery w:val="Page Numbers (Bottom of Page)"/>
        <w:docPartUnique/>
      </w:docPartObj>
    </w:sdtPr>
    <w:sdtEndPr/>
    <w:sdtContent>
      <w:p w:rsidR="00261031" w:rsidRDefault="0026103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1E9" w:rsidRPr="00D661E9">
          <w:rPr>
            <w:noProof/>
            <w:lang w:val="zh-TW"/>
          </w:rPr>
          <w:t>3</w:t>
        </w:r>
        <w:r>
          <w:fldChar w:fldCharType="end"/>
        </w:r>
      </w:p>
    </w:sdtContent>
  </w:sdt>
  <w:p w:rsidR="00261031" w:rsidRDefault="0026103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97" w:rsidRDefault="00241297" w:rsidP="009648C9">
      <w:r>
        <w:separator/>
      </w:r>
    </w:p>
  </w:footnote>
  <w:footnote w:type="continuationSeparator" w:id="0">
    <w:p w:rsidR="00241297" w:rsidRDefault="00241297" w:rsidP="00964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EBF"/>
    <w:multiLevelType w:val="hybridMultilevel"/>
    <w:tmpl w:val="4246D552"/>
    <w:lvl w:ilvl="0" w:tplc="6DFCE4DA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682EBA"/>
    <w:multiLevelType w:val="hybridMultilevel"/>
    <w:tmpl w:val="AFE8F8B0"/>
    <w:lvl w:ilvl="0" w:tplc="F970D36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796333"/>
    <w:multiLevelType w:val="hybridMultilevel"/>
    <w:tmpl w:val="AA90E81E"/>
    <w:lvl w:ilvl="0" w:tplc="EF60C65E">
      <w:start w:val="1"/>
      <w:numFmt w:val="taiwaneseCountingThousand"/>
      <w:lvlText w:val="(%1)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11510769"/>
    <w:multiLevelType w:val="hybridMultilevel"/>
    <w:tmpl w:val="C83676FA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026C54"/>
    <w:multiLevelType w:val="hybridMultilevel"/>
    <w:tmpl w:val="AA6EDED0"/>
    <w:lvl w:ilvl="0" w:tplc="6254AC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9525C25"/>
    <w:multiLevelType w:val="hybridMultilevel"/>
    <w:tmpl w:val="90ACBAFA"/>
    <w:lvl w:ilvl="0" w:tplc="C08E77D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B9226F"/>
    <w:multiLevelType w:val="hybridMultilevel"/>
    <w:tmpl w:val="18FE2D6A"/>
    <w:lvl w:ilvl="0" w:tplc="45B23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4229D1"/>
    <w:multiLevelType w:val="hybridMultilevel"/>
    <w:tmpl w:val="AA6EDED0"/>
    <w:lvl w:ilvl="0" w:tplc="6254AC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D5242DC"/>
    <w:multiLevelType w:val="hybridMultilevel"/>
    <w:tmpl w:val="AA6EDED0"/>
    <w:lvl w:ilvl="0" w:tplc="6254AC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3E91204"/>
    <w:multiLevelType w:val="hybridMultilevel"/>
    <w:tmpl w:val="AA6EDED0"/>
    <w:lvl w:ilvl="0" w:tplc="6254AC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54B02E1"/>
    <w:multiLevelType w:val="hybridMultilevel"/>
    <w:tmpl w:val="C91E07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115463"/>
    <w:multiLevelType w:val="hybridMultilevel"/>
    <w:tmpl w:val="359E41A6"/>
    <w:lvl w:ilvl="0" w:tplc="EBFE2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3161FC"/>
    <w:multiLevelType w:val="hybridMultilevel"/>
    <w:tmpl w:val="4A46CA52"/>
    <w:lvl w:ilvl="0" w:tplc="F518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F53033"/>
    <w:multiLevelType w:val="hybridMultilevel"/>
    <w:tmpl w:val="97981A00"/>
    <w:lvl w:ilvl="0" w:tplc="F518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52C66CB"/>
    <w:multiLevelType w:val="hybridMultilevel"/>
    <w:tmpl w:val="4A46CA52"/>
    <w:lvl w:ilvl="0" w:tplc="F518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D417CE2"/>
    <w:multiLevelType w:val="hybridMultilevel"/>
    <w:tmpl w:val="4A46CA52"/>
    <w:lvl w:ilvl="0" w:tplc="F518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77195F"/>
    <w:multiLevelType w:val="hybridMultilevel"/>
    <w:tmpl w:val="4A46CA52"/>
    <w:lvl w:ilvl="0" w:tplc="F518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9"/>
  </w:num>
  <w:num w:numId="5">
    <w:abstractNumId w:val="7"/>
  </w:num>
  <w:num w:numId="6">
    <w:abstractNumId w:val="11"/>
  </w:num>
  <w:num w:numId="7">
    <w:abstractNumId w:val="16"/>
  </w:num>
  <w:num w:numId="8">
    <w:abstractNumId w:val="14"/>
  </w:num>
  <w:num w:numId="9">
    <w:abstractNumId w:val="0"/>
  </w:num>
  <w:num w:numId="10">
    <w:abstractNumId w:val="5"/>
  </w:num>
  <w:num w:numId="11">
    <w:abstractNumId w:val="13"/>
  </w:num>
  <w:num w:numId="12">
    <w:abstractNumId w:val="4"/>
  </w:num>
  <w:num w:numId="13">
    <w:abstractNumId w:val="6"/>
  </w:num>
  <w:num w:numId="14">
    <w:abstractNumId w:val="1"/>
  </w:num>
  <w:num w:numId="15">
    <w:abstractNumId w:val="2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FA"/>
    <w:rsid w:val="0002277F"/>
    <w:rsid w:val="000F268B"/>
    <w:rsid w:val="001039B8"/>
    <w:rsid w:val="00111EF0"/>
    <w:rsid w:val="001220D4"/>
    <w:rsid w:val="0012443C"/>
    <w:rsid w:val="0013695D"/>
    <w:rsid w:val="00151688"/>
    <w:rsid w:val="0015501F"/>
    <w:rsid w:val="00161C6D"/>
    <w:rsid w:val="00163BA9"/>
    <w:rsid w:val="0016417F"/>
    <w:rsid w:val="00195527"/>
    <w:rsid w:val="001E24B3"/>
    <w:rsid w:val="001E44BF"/>
    <w:rsid w:val="001F6F28"/>
    <w:rsid w:val="002271D7"/>
    <w:rsid w:val="00231D6E"/>
    <w:rsid w:val="00241297"/>
    <w:rsid w:val="00261031"/>
    <w:rsid w:val="0026327B"/>
    <w:rsid w:val="00296165"/>
    <w:rsid w:val="00323303"/>
    <w:rsid w:val="00391B3E"/>
    <w:rsid w:val="003D0F51"/>
    <w:rsid w:val="00411C5F"/>
    <w:rsid w:val="00432B23"/>
    <w:rsid w:val="00471C51"/>
    <w:rsid w:val="00481BE8"/>
    <w:rsid w:val="004D6FE7"/>
    <w:rsid w:val="005576C3"/>
    <w:rsid w:val="006628DB"/>
    <w:rsid w:val="006953FA"/>
    <w:rsid w:val="006D6023"/>
    <w:rsid w:val="006F6852"/>
    <w:rsid w:val="00700A15"/>
    <w:rsid w:val="00755C27"/>
    <w:rsid w:val="007B5D09"/>
    <w:rsid w:val="007B6096"/>
    <w:rsid w:val="007C2AE9"/>
    <w:rsid w:val="007D7280"/>
    <w:rsid w:val="0081228A"/>
    <w:rsid w:val="00883532"/>
    <w:rsid w:val="008A20C1"/>
    <w:rsid w:val="008B2AB1"/>
    <w:rsid w:val="008D2ED1"/>
    <w:rsid w:val="008F14E3"/>
    <w:rsid w:val="00914A97"/>
    <w:rsid w:val="00946190"/>
    <w:rsid w:val="00947864"/>
    <w:rsid w:val="009648C9"/>
    <w:rsid w:val="009A2C2F"/>
    <w:rsid w:val="00A9019B"/>
    <w:rsid w:val="00AB5F2C"/>
    <w:rsid w:val="00AE3A35"/>
    <w:rsid w:val="00B0423D"/>
    <w:rsid w:val="00B51866"/>
    <w:rsid w:val="00B558E8"/>
    <w:rsid w:val="00B641FA"/>
    <w:rsid w:val="00B85E3F"/>
    <w:rsid w:val="00BF2B4C"/>
    <w:rsid w:val="00C633D2"/>
    <w:rsid w:val="00C7669D"/>
    <w:rsid w:val="00CD7322"/>
    <w:rsid w:val="00CE29EB"/>
    <w:rsid w:val="00CE6011"/>
    <w:rsid w:val="00D661E9"/>
    <w:rsid w:val="00D86292"/>
    <w:rsid w:val="00DA0E96"/>
    <w:rsid w:val="00DA472E"/>
    <w:rsid w:val="00DA56E6"/>
    <w:rsid w:val="00DF1618"/>
    <w:rsid w:val="00E1527B"/>
    <w:rsid w:val="00E667E7"/>
    <w:rsid w:val="00EA63D6"/>
    <w:rsid w:val="00F332CF"/>
    <w:rsid w:val="00F915A3"/>
    <w:rsid w:val="00F97390"/>
    <w:rsid w:val="00FA78E0"/>
    <w:rsid w:val="00FD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3CEACF"/>
  <w15:docId w15:val="{899BE2E7-13E9-43AF-B1F4-2C7B3220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6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576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61C6D"/>
    <w:pPr>
      <w:ind w:leftChars="200" w:left="480"/>
    </w:pPr>
  </w:style>
  <w:style w:type="character" w:styleId="a6">
    <w:name w:val="Hyperlink"/>
    <w:basedOn w:val="a0"/>
    <w:uiPriority w:val="99"/>
    <w:unhideWhenUsed/>
    <w:rsid w:val="00946190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9648C9"/>
    <w:pPr>
      <w:snapToGrid w:val="0"/>
    </w:pPr>
    <w:rPr>
      <w:sz w:val="20"/>
      <w:szCs w:val="20"/>
    </w:rPr>
  </w:style>
  <w:style w:type="character" w:customStyle="1" w:styleId="a8">
    <w:name w:val="註腳文字 字元"/>
    <w:basedOn w:val="a0"/>
    <w:link w:val="a7"/>
    <w:uiPriority w:val="99"/>
    <w:semiHidden/>
    <w:rsid w:val="009648C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648C9"/>
    <w:rPr>
      <w:vertAlign w:val="superscript"/>
    </w:rPr>
  </w:style>
  <w:style w:type="table" w:styleId="aa">
    <w:name w:val="Table Grid"/>
    <w:basedOn w:val="a1"/>
    <w:uiPriority w:val="59"/>
    <w:unhideWhenUsed/>
    <w:rsid w:val="00964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61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261031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261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261031"/>
    <w:rPr>
      <w:sz w:val="20"/>
      <w:szCs w:val="20"/>
    </w:rPr>
  </w:style>
  <w:style w:type="character" w:styleId="af">
    <w:name w:val="Placeholder Text"/>
    <w:basedOn w:val="a0"/>
    <w:uiPriority w:val="99"/>
    <w:semiHidden/>
    <w:rsid w:val="001F6F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BA507-D253-4EAA-875C-001B7D15C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231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</dc:creator>
  <cp:keywords/>
  <dc:description/>
  <cp:lastModifiedBy>林上婷</cp:lastModifiedBy>
  <cp:revision>3</cp:revision>
  <cp:lastPrinted>2022-03-10T03:55:00Z</cp:lastPrinted>
  <dcterms:created xsi:type="dcterms:W3CDTF">2022-03-10T03:59:00Z</dcterms:created>
  <dcterms:modified xsi:type="dcterms:W3CDTF">2022-03-10T06:53:00Z</dcterms:modified>
</cp:coreProperties>
</file>