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C6" w:rsidRPr="00DC45B2" w:rsidRDefault="00F814C6" w:rsidP="0096606D">
      <w:pPr>
        <w:jc w:val="both"/>
        <w:rPr>
          <w:rFonts w:ascii="Times New Roman" w:eastAsia="標楷體" w:hAnsi="Times New Roman" w:cs="Times New Roman"/>
          <w:szCs w:val="24"/>
        </w:rPr>
      </w:pPr>
      <w:r w:rsidRPr="00DC45B2">
        <w:rPr>
          <w:rFonts w:ascii="Times New Roman" w:eastAsia="標楷體" w:hAnsi="Times New Roman" w:cs="Times New Roman"/>
          <w:szCs w:val="24"/>
        </w:rPr>
        <w:t>二、跨境保管作業：</w:t>
      </w:r>
      <w:r w:rsidRPr="00DC45B2">
        <w:rPr>
          <w:rFonts w:ascii="Times New Roman" w:eastAsia="標楷體" w:hAnsi="Times New Roman" w:cs="Times New Roman"/>
          <w:szCs w:val="24"/>
        </w:rPr>
        <w:t xml:space="preserve"> </w:t>
      </w:r>
    </w:p>
    <w:p w:rsidR="00F814C6" w:rsidRPr="00DC45B2" w:rsidRDefault="00F814C6" w:rsidP="0096606D">
      <w:pPr>
        <w:ind w:leftChars="198" w:left="866" w:hangingChars="163" w:hanging="391"/>
        <w:jc w:val="both"/>
        <w:rPr>
          <w:rFonts w:ascii="Times New Roman" w:eastAsia="標楷體" w:hAnsi="Times New Roman" w:cs="Times New Roman"/>
          <w:szCs w:val="24"/>
        </w:rPr>
      </w:pPr>
      <w:r w:rsidRPr="00DC45B2">
        <w:rPr>
          <w:rFonts w:ascii="Times New Roman" w:eastAsia="標楷體" w:hAnsi="Times New Roman" w:cs="Times New Roman"/>
          <w:szCs w:val="24"/>
        </w:rPr>
        <w:t>(</w:t>
      </w:r>
      <w:r w:rsidRPr="00DC45B2">
        <w:rPr>
          <w:rFonts w:ascii="Times New Roman" w:eastAsia="標楷體" w:hAnsi="Times New Roman" w:cs="Times New Roman"/>
          <w:szCs w:val="24"/>
        </w:rPr>
        <w:t>一</w:t>
      </w:r>
      <w:r w:rsidRPr="00DC45B2">
        <w:rPr>
          <w:rFonts w:ascii="Times New Roman" w:eastAsia="標楷體" w:hAnsi="Times New Roman" w:cs="Times New Roman"/>
          <w:szCs w:val="24"/>
        </w:rPr>
        <w:t>)</w:t>
      </w:r>
      <w:r w:rsidRPr="00DC45B2">
        <w:rPr>
          <w:rFonts w:ascii="Times New Roman" w:eastAsia="標楷體" w:hAnsi="Times New Roman" w:cs="Times New Roman"/>
          <w:szCs w:val="24"/>
        </w:rPr>
        <w:t>買賣交割作業：</w:t>
      </w:r>
    </w:p>
    <w:p w:rsidR="00F814C6" w:rsidRPr="00DC45B2" w:rsidRDefault="00F814C6" w:rsidP="004819C5">
      <w:pPr>
        <w:ind w:leftChars="373" w:left="895" w:firstLineChars="191" w:firstLine="458"/>
        <w:jc w:val="both"/>
        <w:rPr>
          <w:rFonts w:ascii="Times New Roman" w:eastAsia="標楷體" w:hAnsi="Times New Roman" w:cs="Times New Roman"/>
          <w:szCs w:val="24"/>
        </w:rPr>
      </w:pPr>
      <w:r w:rsidRPr="00DC45B2">
        <w:rPr>
          <w:rFonts w:ascii="Times New Roman" w:eastAsia="標楷體" w:hAnsi="Times New Roman" w:cs="Times New Roman"/>
          <w:szCs w:val="24"/>
        </w:rPr>
        <w:t>跨境保管參加機構向本公司申請辦理買賣有價證券之款券交割或券項轉帳作業，本公司審核資料無誤後，即通知外國保管機構辦理交割作業，本公司即於跨境保管參加機構之帳簿記載其款券異動記錄，並通知跨境保管參加機構。</w:t>
      </w:r>
    </w:p>
    <w:p w:rsidR="00F814C6" w:rsidRPr="00DC45B2" w:rsidRDefault="00F814C6" w:rsidP="0096606D">
      <w:pPr>
        <w:ind w:leftChars="198" w:left="866" w:hangingChars="163" w:hanging="391"/>
        <w:jc w:val="both"/>
        <w:rPr>
          <w:rFonts w:ascii="Times New Roman" w:eastAsia="標楷體" w:hAnsi="Times New Roman" w:cs="Times New Roman"/>
          <w:szCs w:val="24"/>
        </w:rPr>
      </w:pPr>
      <w:r w:rsidRPr="00DC45B2">
        <w:rPr>
          <w:rFonts w:ascii="Times New Roman" w:eastAsia="標楷體" w:hAnsi="Times New Roman" w:cs="Times New Roman"/>
          <w:szCs w:val="24"/>
        </w:rPr>
        <w:t>(</w:t>
      </w:r>
      <w:r w:rsidRPr="00DC45B2">
        <w:rPr>
          <w:rFonts w:ascii="Times New Roman" w:eastAsia="標楷體" w:hAnsi="Times New Roman" w:cs="Times New Roman"/>
          <w:szCs w:val="24"/>
        </w:rPr>
        <w:t>二</w:t>
      </w:r>
      <w:r w:rsidRPr="00DC45B2">
        <w:rPr>
          <w:rFonts w:ascii="Times New Roman" w:eastAsia="標楷體" w:hAnsi="Times New Roman" w:cs="Times New Roman"/>
          <w:szCs w:val="24"/>
        </w:rPr>
        <w:t>)</w:t>
      </w:r>
      <w:r w:rsidRPr="00DC45B2">
        <w:rPr>
          <w:rFonts w:ascii="Times New Roman" w:eastAsia="標楷體" w:hAnsi="Times New Roman" w:cs="Times New Roman"/>
          <w:szCs w:val="24"/>
        </w:rPr>
        <w:t>款項撥轉作業：</w:t>
      </w:r>
    </w:p>
    <w:p w:rsidR="00F814C6" w:rsidRPr="00DC45B2" w:rsidRDefault="00F814C6" w:rsidP="004819C5">
      <w:pPr>
        <w:ind w:leftChars="361" w:left="1048" w:hangingChars="76" w:hanging="182"/>
        <w:jc w:val="both"/>
        <w:rPr>
          <w:rFonts w:ascii="Times New Roman" w:eastAsia="標楷體" w:hAnsi="Times New Roman" w:cs="Times New Roman"/>
          <w:szCs w:val="24"/>
        </w:rPr>
      </w:pPr>
      <w:r w:rsidRPr="00DC45B2">
        <w:rPr>
          <w:rFonts w:ascii="Times New Roman" w:eastAsia="標楷體" w:hAnsi="Times New Roman" w:cs="Times New Roman"/>
          <w:szCs w:val="24"/>
        </w:rPr>
        <w:t>1.</w:t>
      </w:r>
      <w:r w:rsidRPr="00DC45B2">
        <w:rPr>
          <w:rFonts w:ascii="Times New Roman" w:eastAsia="標楷體" w:hAnsi="Times New Roman" w:cs="Times New Roman"/>
          <w:szCs w:val="24"/>
        </w:rPr>
        <w:t>跨境保管參加機構向本公司申請將其於外國保管機構個別款券帳戶之款項匯至其他金融機構帳戶，或轉帳至該外國保管機構內之其他帳戶，本公司審核資料無誤後，即通知外國保管機構辦理匯款或轉帳，本公司即於跨境保管參加機構之帳簿記載其款項異動記錄，並通知跨境保管參加機構。</w:t>
      </w:r>
      <w:r w:rsidRPr="00DC45B2">
        <w:rPr>
          <w:rFonts w:ascii="Times New Roman" w:eastAsia="標楷體" w:hAnsi="Times New Roman" w:cs="Times New Roman"/>
          <w:szCs w:val="24"/>
        </w:rPr>
        <w:t xml:space="preserve">  </w:t>
      </w:r>
    </w:p>
    <w:p w:rsidR="00F814C6" w:rsidRPr="00DC45B2" w:rsidRDefault="00F814C6" w:rsidP="004819C5">
      <w:pPr>
        <w:ind w:leftChars="361" w:left="1048" w:hangingChars="76" w:hanging="182"/>
        <w:jc w:val="both"/>
        <w:rPr>
          <w:rFonts w:ascii="Times New Roman" w:eastAsia="標楷體" w:hAnsi="Times New Roman" w:cs="Times New Roman"/>
          <w:szCs w:val="24"/>
        </w:rPr>
      </w:pPr>
      <w:r w:rsidRPr="00DC45B2">
        <w:rPr>
          <w:rFonts w:ascii="Times New Roman" w:eastAsia="標楷體" w:hAnsi="Times New Roman" w:cs="Times New Roman"/>
          <w:szCs w:val="24"/>
        </w:rPr>
        <w:t>2.</w:t>
      </w:r>
      <w:r w:rsidRPr="00DC45B2">
        <w:rPr>
          <w:rFonts w:ascii="Times New Roman" w:eastAsia="標楷體" w:hAnsi="Times New Roman" w:cs="Times New Roman"/>
          <w:szCs w:val="24"/>
        </w:rPr>
        <w:t>跨境保管</w:t>
      </w:r>
      <w:bookmarkStart w:id="0" w:name="_GoBack"/>
      <w:bookmarkEnd w:id="0"/>
      <w:r w:rsidRPr="00DC45B2">
        <w:rPr>
          <w:rFonts w:ascii="Times New Roman" w:eastAsia="標楷體" w:hAnsi="Times New Roman" w:cs="Times New Roman"/>
          <w:szCs w:val="24"/>
        </w:rPr>
        <w:t>參加機構向本公司申請將款項匯入其個別款券帳戶，本公司審核資料無誤，即於跨境保管參加機構之帳簿記載其款項異動記錄，並通知跨境保管參加機構。</w:t>
      </w:r>
      <w:r w:rsidRPr="00DC45B2">
        <w:rPr>
          <w:rFonts w:ascii="Times New Roman" w:eastAsia="標楷體" w:hAnsi="Times New Roman" w:cs="Times New Roman"/>
          <w:szCs w:val="24"/>
        </w:rPr>
        <w:t xml:space="preserve">  </w:t>
      </w:r>
    </w:p>
    <w:sectPr w:rsidR="00F814C6" w:rsidRPr="00DC45B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FD" w:rsidRDefault="00066AFD" w:rsidP="00066AFD">
      <w:r>
        <w:separator/>
      </w:r>
    </w:p>
  </w:endnote>
  <w:endnote w:type="continuationSeparator" w:id="0">
    <w:p w:rsidR="00066AFD" w:rsidRDefault="00066AFD" w:rsidP="000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95264"/>
      <w:docPartObj>
        <w:docPartGallery w:val="Page Numbers (Bottom of Page)"/>
        <w:docPartUnique/>
      </w:docPartObj>
    </w:sdtPr>
    <w:sdtEndPr/>
    <w:sdtContent>
      <w:p w:rsidR="00066AFD" w:rsidRDefault="00066AFD">
        <w:pPr>
          <w:pStyle w:val="a5"/>
          <w:jc w:val="center"/>
        </w:pPr>
        <w:r>
          <w:fldChar w:fldCharType="begin"/>
        </w:r>
        <w:r>
          <w:instrText>PAGE   \* MERGEFORMAT</w:instrText>
        </w:r>
        <w:r>
          <w:fldChar w:fldCharType="separate"/>
        </w:r>
        <w:r w:rsidR="004819C5" w:rsidRPr="004819C5">
          <w:rPr>
            <w:noProof/>
            <w:lang w:val="zh-TW"/>
          </w:rPr>
          <w:t>1</w:t>
        </w:r>
        <w:r>
          <w:fldChar w:fldCharType="end"/>
        </w:r>
      </w:p>
    </w:sdtContent>
  </w:sdt>
  <w:p w:rsidR="00066AFD" w:rsidRDefault="00066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FD" w:rsidRDefault="00066AFD" w:rsidP="00066AFD">
      <w:r>
        <w:separator/>
      </w:r>
    </w:p>
  </w:footnote>
  <w:footnote w:type="continuationSeparator" w:id="0">
    <w:p w:rsidR="00066AFD" w:rsidRDefault="00066AFD" w:rsidP="0006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C6"/>
    <w:rsid w:val="00066AFD"/>
    <w:rsid w:val="00090DA3"/>
    <w:rsid w:val="004819C5"/>
    <w:rsid w:val="005D0640"/>
    <w:rsid w:val="0096606D"/>
    <w:rsid w:val="00B222F4"/>
    <w:rsid w:val="00E56E2C"/>
    <w:rsid w:val="00F81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39443-6C0F-4A92-9C63-F4D23608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4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AFD"/>
    <w:pPr>
      <w:tabs>
        <w:tab w:val="center" w:pos="4153"/>
        <w:tab w:val="right" w:pos="8306"/>
      </w:tabs>
      <w:snapToGrid w:val="0"/>
    </w:pPr>
    <w:rPr>
      <w:sz w:val="20"/>
      <w:szCs w:val="20"/>
    </w:rPr>
  </w:style>
  <w:style w:type="character" w:customStyle="1" w:styleId="a4">
    <w:name w:val="頁首 字元"/>
    <w:basedOn w:val="a0"/>
    <w:link w:val="a3"/>
    <w:uiPriority w:val="99"/>
    <w:rsid w:val="00066AFD"/>
    <w:rPr>
      <w:sz w:val="20"/>
      <w:szCs w:val="20"/>
    </w:rPr>
  </w:style>
  <w:style w:type="paragraph" w:styleId="a5">
    <w:name w:val="footer"/>
    <w:basedOn w:val="a"/>
    <w:link w:val="a6"/>
    <w:uiPriority w:val="99"/>
    <w:unhideWhenUsed/>
    <w:rsid w:val="00066AFD"/>
    <w:pPr>
      <w:tabs>
        <w:tab w:val="center" w:pos="4153"/>
        <w:tab w:val="right" w:pos="8306"/>
      </w:tabs>
      <w:snapToGrid w:val="0"/>
    </w:pPr>
    <w:rPr>
      <w:sz w:val="20"/>
      <w:szCs w:val="20"/>
    </w:rPr>
  </w:style>
  <w:style w:type="character" w:customStyle="1" w:styleId="a6">
    <w:name w:val="頁尾 字元"/>
    <w:basedOn w:val="a0"/>
    <w:link w:val="a5"/>
    <w:uiPriority w:val="99"/>
    <w:rsid w:val="00066A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陶幼卓</dc:creator>
  <cp:keywords/>
  <dc:description/>
  <cp:lastModifiedBy>陶幼卓</cp:lastModifiedBy>
  <cp:revision>3</cp:revision>
  <dcterms:created xsi:type="dcterms:W3CDTF">2023-04-20T07:30:00Z</dcterms:created>
  <dcterms:modified xsi:type="dcterms:W3CDTF">2023-04-20T07:34:00Z</dcterms:modified>
</cp:coreProperties>
</file>