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B6" w:rsidRDefault="0022798E" w:rsidP="00392DB6">
      <w:pPr>
        <w:snapToGrid w:val="0"/>
        <w:spacing w:line="290" w:lineRule="exact"/>
        <w:rPr>
          <w:rFonts w:eastAsia="標楷體" w:hint="eastAsia"/>
          <w:b/>
          <w:bCs/>
          <w:sz w:val="28"/>
          <w:szCs w:val="28"/>
        </w:rPr>
      </w:pPr>
      <w:r>
        <w:rPr>
          <w:rFonts w:eastAsia="標楷體"/>
          <w:b/>
          <w:bCs/>
          <w:sz w:val="28"/>
          <w:szCs w:val="28"/>
        </w:rPr>
        <w:t>信義房屋</w:t>
      </w:r>
      <w:r w:rsidR="00020CD0" w:rsidRPr="009C1DE1">
        <w:rPr>
          <w:rFonts w:eastAsia="標楷體"/>
          <w:b/>
          <w:bCs/>
          <w:sz w:val="28"/>
          <w:szCs w:val="28"/>
        </w:rPr>
        <w:t>股份有限公司</w:t>
      </w:r>
      <w:r w:rsidR="007658EA" w:rsidRPr="009C1DE1">
        <w:rPr>
          <w:rFonts w:eastAsia="標楷體"/>
          <w:b/>
          <w:bCs/>
          <w:sz w:val="28"/>
          <w:szCs w:val="28"/>
        </w:rPr>
        <w:t>一</w:t>
      </w:r>
      <w:r w:rsidR="00183180">
        <w:rPr>
          <w:rFonts w:ascii="標楷體" w:eastAsia="標楷體" w:hAnsi="標楷體" w:hint="eastAsia"/>
          <w:b/>
          <w:bCs/>
          <w:sz w:val="28"/>
          <w:szCs w:val="28"/>
        </w:rPr>
        <w:t>○</w:t>
      </w:r>
      <w:r w:rsidR="007658EA" w:rsidRPr="009C1DE1">
        <w:rPr>
          <w:rFonts w:eastAsia="標楷體"/>
          <w:b/>
          <w:bCs/>
          <w:sz w:val="28"/>
          <w:szCs w:val="28"/>
        </w:rPr>
        <w:t>七</w:t>
      </w:r>
      <w:r w:rsidR="00F80B92" w:rsidRPr="009C1DE1">
        <w:rPr>
          <w:rFonts w:eastAsia="標楷體"/>
          <w:b/>
          <w:bCs/>
          <w:sz w:val="28"/>
          <w:szCs w:val="28"/>
        </w:rPr>
        <w:t>年度第</w:t>
      </w:r>
      <w:r w:rsidR="00F27DAF">
        <w:rPr>
          <w:rFonts w:eastAsia="標楷體" w:hint="eastAsia"/>
          <w:b/>
          <w:bCs/>
          <w:sz w:val="28"/>
          <w:szCs w:val="28"/>
        </w:rPr>
        <w:t>二</w:t>
      </w:r>
      <w:r w:rsidR="00250015" w:rsidRPr="009C1DE1">
        <w:rPr>
          <w:rFonts w:eastAsia="標楷體"/>
          <w:b/>
          <w:bCs/>
          <w:sz w:val="28"/>
          <w:szCs w:val="28"/>
        </w:rPr>
        <w:t>期無擔保普通公司債</w:t>
      </w:r>
      <w:r w:rsidR="00020CD0" w:rsidRPr="009C1DE1">
        <w:rPr>
          <w:rFonts w:eastAsia="標楷體"/>
          <w:b/>
          <w:bCs/>
          <w:sz w:val="28"/>
          <w:szCs w:val="28"/>
        </w:rPr>
        <w:t>發行辦法</w:t>
      </w:r>
    </w:p>
    <w:p w:rsidR="00392DB6" w:rsidRPr="00392DB6" w:rsidRDefault="00392DB6" w:rsidP="00392DB6">
      <w:pPr>
        <w:snapToGrid w:val="0"/>
        <w:spacing w:line="290" w:lineRule="exact"/>
        <w:rPr>
          <w:rFonts w:eastAsia="標楷體" w:hint="eastAsia"/>
          <w:b/>
          <w:bCs/>
          <w:sz w:val="28"/>
          <w:szCs w:val="28"/>
        </w:rPr>
      </w:pPr>
      <w:r w:rsidRPr="00392DB6">
        <w:rPr>
          <w:rFonts w:eastAsia="標楷體" w:hint="eastAsia"/>
          <w:b/>
          <w:bCs/>
          <w:sz w:val="28"/>
          <w:szCs w:val="28"/>
        </w:rPr>
        <w:t>(</w:t>
      </w:r>
      <w:r w:rsidRPr="00392DB6">
        <w:rPr>
          <w:rFonts w:eastAsia="標楷體" w:hint="eastAsia"/>
          <w:b/>
          <w:bCs/>
          <w:sz w:val="28"/>
          <w:szCs w:val="28"/>
        </w:rPr>
        <w:t>依財團法人中華民國證券櫃檯買賣中心</w:t>
      </w:r>
      <w:proofErr w:type="gramStart"/>
      <w:r w:rsidRPr="00392DB6">
        <w:rPr>
          <w:rFonts w:eastAsia="標楷體" w:hint="eastAsia"/>
          <w:b/>
          <w:bCs/>
          <w:sz w:val="28"/>
          <w:szCs w:val="28"/>
        </w:rPr>
        <w:t>證櫃債字</w:t>
      </w:r>
      <w:proofErr w:type="gramEnd"/>
      <w:r w:rsidRPr="00392DB6">
        <w:rPr>
          <w:rFonts w:eastAsia="標楷體" w:hint="eastAsia"/>
          <w:b/>
          <w:bCs/>
          <w:sz w:val="28"/>
          <w:szCs w:val="28"/>
        </w:rPr>
        <w:t>第</w:t>
      </w:r>
      <w:r w:rsidRPr="00392DB6">
        <w:rPr>
          <w:rFonts w:eastAsia="標楷體" w:hint="eastAsia"/>
          <w:b/>
          <w:bCs/>
          <w:sz w:val="28"/>
          <w:szCs w:val="28"/>
        </w:rPr>
        <w:t xml:space="preserve"> </w:t>
      </w:r>
      <w:r>
        <w:rPr>
          <w:rFonts w:eastAsia="標楷體" w:hint="eastAsia"/>
          <w:b/>
          <w:bCs/>
          <w:sz w:val="28"/>
          <w:szCs w:val="28"/>
        </w:rPr>
        <w:t>10800070223</w:t>
      </w:r>
      <w:r w:rsidRPr="00392DB6">
        <w:rPr>
          <w:rFonts w:eastAsia="標楷體" w:hint="eastAsia"/>
          <w:b/>
          <w:bCs/>
          <w:sz w:val="28"/>
          <w:szCs w:val="28"/>
        </w:rPr>
        <w:t xml:space="preserve"> </w:t>
      </w:r>
      <w:r w:rsidRPr="00392DB6">
        <w:rPr>
          <w:rFonts w:eastAsia="標楷體" w:hint="eastAsia"/>
          <w:b/>
          <w:bCs/>
          <w:sz w:val="28"/>
          <w:szCs w:val="28"/>
        </w:rPr>
        <w:t>號函同意換發及更名</w:t>
      </w:r>
      <w:r w:rsidRPr="00392DB6">
        <w:rPr>
          <w:rFonts w:eastAsia="標楷體" w:hint="eastAsia"/>
          <w:b/>
          <w:bCs/>
          <w:sz w:val="28"/>
          <w:szCs w:val="28"/>
        </w:rPr>
        <w:t>)</w:t>
      </w:r>
    </w:p>
    <w:p w:rsidR="00020CD0" w:rsidRPr="00392DB6" w:rsidRDefault="00020CD0" w:rsidP="00392DB6">
      <w:pPr>
        <w:snapToGrid w:val="0"/>
        <w:spacing w:line="290" w:lineRule="exact"/>
        <w:rPr>
          <w:rFonts w:eastAsia="標楷體"/>
          <w:b/>
          <w:bCs/>
          <w:sz w:val="28"/>
          <w:szCs w:val="28"/>
        </w:rPr>
      </w:pPr>
    </w:p>
    <w:p w:rsidR="00020CD0" w:rsidRPr="009C1C1A" w:rsidRDefault="00020CD0" w:rsidP="00392DB6">
      <w:pPr>
        <w:snapToGrid w:val="0"/>
        <w:spacing w:line="290" w:lineRule="exact"/>
        <w:rPr>
          <w:rFonts w:eastAsia="標楷體"/>
          <w:color w:val="000000"/>
        </w:rPr>
      </w:pPr>
    </w:p>
    <w:p w:rsidR="00020CD0" w:rsidRPr="009C1C1A" w:rsidRDefault="00392DB6" w:rsidP="009C1DE1">
      <w:pPr>
        <w:snapToGrid w:val="0"/>
        <w:spacing w:before="100" w:beforeAutospacing="1" w:after="100" w:afterAutospacing="1" w:line="290" w:lineRule="exact"/>
        <w:ind w:firstLineChars="200" w:firstLine="480"/>
        <w:jc w:val="both"/>
        <w:rPr>
          <w:rFonts w:eastAsia="標楷體"/>
          <w:b/>
          <w:bCs/>
          <w:sz w:val="28"/>
        </w:rPr>
      </w:pPr>
      <w:r>
        <w:rPr>
          <w:rFonts w:eastAsia="標楷體"/>
          <w:color w:val="000000"/>
        </w:rPr>
        <w:t>信義房屋</w:t>
      </w:r>
      <w:r w:rsidR="00020CD0" w:rsidRPr="009C1C1A">
        <w:rPr>
          <w:rFonts w:eastAsia="標楷體"/>
          <w:color w:val="000000"/>
        </w:rPr>
        <w:t>股份有限公司</w:t>
      </w:r>
      <w:r w:rsidR="00020CD0" w:rsidRPr="009C1C1A">
        <w:rPr>
          <w:rFonts w:eastAsia="標楷體"/>
          <w:color w:val="000000"/>
        </w:rPr>
        <w:t>(</w:t>
      </w:r>
      <w:r w:rsidR="00020CD0" w:rsidRPr="009C1C1A">
        <w:rPr>
          <w:rFonts w:eastAsia="標楷體"/>
          <w:color w:val="000000"/>
        </w:rPr>
        <w:t>以下簡</w:t>
      </w:r>
      <w:r w:rsidR="00020CD0" w:rsidRPr="009C1C1A">
        <w:rPr>
          <w:rFonts w:eastAsia="標楷體"/>
        </w:rPr>
        <w:t>稱「本公司」</w:t>
      </w:r>
      <w:r w:rsidR="00020CD0" w:rsidRPr="009C1C1A">
        <w:rPr>
          <w:rFonts w:eastAsia="標楷體"/>
        </w:rPr>
        <w:t>)</w:t>
      </w:r>
      <w:proofErr w:type="gramStart"/>
      <w:r w:rsidR="00020CD0" w:rsidRPr="009C1C1A">
        <w:rPr>
          <w:rFonts w:eastAsia="標楷體"/>
        </w:rPr>
        <w:t>經呈奉</w:t>
      </w:r>
      <w:proofErr w:type="gramEnd"/>
      <w:r w:rsidR="00020CD0" w:rsidRPr="009C1C1A">
        <w:rPr>
          <w:rFonts w:eastAsia="標楷體"/>
        </w:rPr>
        <w:t xml:space="preserve">　</w:t>
      </w:r>
      <w:r w:rsidR="00BC09E1" w:rsidRPr="009C1C1A">
        <w:rPr>
          <w:rFonts w:eastAsia="標楷體"/>
        </w:rPr>
        <w:t>財團法人中華民國證券櫃檯買賣中心</w:t>
      </w:r>
      <w:r w:rsidR="00183180">
        <w:rPr>
          <w:rFonts w:eastAsia="標楷體" w:hint="eastAsia"/>
        </w:rPr>
        <w:t xml:space="preserve"> </w:t>
      </w:r>
      <w:r w:rsidR="00183180" w:rsidRPr="004363E8">
        <w:rPr>
          <w:rFonts w:eastAsia="標楷體" w:hint="eastAsia"/>
        </w:rPr>
        <w:t>107</w:t>
      </w:r>
      <w:r w:rsidR="002936C1" w:rsidRPr="004363E8">
        <w:rPr>
          <w:rFonts w:eastAsia="標楷體"/>
        </w:rPr>
        <w:t>年</w:t>
      </w:r>
      <w:r w:rsidR="004363E8" w:rsidRPr="004363E8">
        <w:rPr>
          <w:rFonts w:eastAsia="標楷體" w:hint="eastAsia"/>
        </w:rPr>
        <w:t>7</w:t>
      </w:r>
      <w:r w:rsidR="007B50CE" w:rsidRPr="004363E8">
        <w:rPr>
          <w:rFonts w:eastAsia="標楷體"/>
        </w:rPr>
        <w:t>月</w:t>
      </w:r>
      <w:r w:rsidR="004363E8" w:rsidRPr="004363E8">
        <w:rPr>
          <w:rFonts w:eastAsia="標楷體" w:hint="eastAsia"/>
        </w:rPr>
        <w:t>18</w:t>
      </w:r>
      <w:r w:rsidR="007B50CE" w:rsidRPr="004363E8">
        <w:rPr>
          <w:rFonts w:eastAsia="標楷體"/>
        </w:rPr>
        <w:t>日</w:t>
      </w:r>
      <w:proofErr w:type="gramStart"/>
      <w:r w:rsidR="007B50CE" w:rsidRPr="004363E8">
        <w:rPr>
          <w:rFonts w:eastAsia="標楷體"/>
        </w:rPr>
        <w:t>證</w:t>
      </w:r>
      <w:r w:rsidR="00BC09E1" w:rsidRPr="004363E8">
        <w:rPr>
          <w:rFonts w:eastAsia="標楷體"/>
        </w:rPr>
        <w:t>櫃債字</w:t>
      </w:r>
      <w:proofErr w:type="gramEnd"/>
      <w:r w:rsidR="00BC09E1" w:rsidRPr="004363E8">
        <w:rPr>
          <w:rFonts w:eastAsia="標楷體"/>
        </w:rPr>
        <w:t>第</w:t>
      </w:r>
      <w:r w:rsidR="004363E8" w:rsidRPr="004363E8">
        <w:rPr>
          <w:rFonts w:eastAsia="標楷體"/>
        </w:rPr>
        <w:t>10700193531</w:t>
      </w:r>
      <w:r w:rsidR="00020CD0" w:rsidRPr="004363E8">
        <w:rPr>
          <w:rFonts w:eastAsia="標楷體"/>
        </w:rPr>
        <w:t>號函</w:t>
      </w:r>
      <w:r w:rsidR="00020CD0" w:rsidRPr="009C1C1A">
        <w:rPr>
          <w:rFonts w:eastAsia="標楷體"/>
        </w:rPr>
        <w:t>通知申報生效發行公司債，訂定發行辦法如下：</w:t>
      </w:r>
    </w:p>
    <w:p w:rsidR="00020CD0" w:rsidRPr="009C1C1A" w:rsidRDefault="00020CD0" w:rsidP="009C1DE1">
      <w:pPr>
        <w:snapToGrid w:val="0"/>
        <w:spacing w:before="100" w:beforeAutospacing="1" w:after="100" w:afterAutospacing="1" w:line="290" w:lineRule="exact"/>
        <w:ind w:leftChars="-12" w:left="1483" w:hangingChars="630" w:hanging="1512"/>
        <w:jc w:val="both"/>
        <w:rPr>
          <w:rFonts w:eastAsia="標楷體"/>
        </w:rPr>
      </w:pPr>
      <w:r w:rsidRPr="009C1C1A">
        <w:rPr>
          <w:rFonts w:eastAsia="標楷體"/>
        </w:rPr>
        <w:t>一、債券名稱：</w:t>
      </w:r>
      <w:r w:rsidR="0022798E">
        <w:rPr>
          <w:rFonts w:eastAsia="標楷體"/>
        </w:rPr>
        <w:t>信義房屋</w:t>
      </w:r>
      <w:r w:rsidRPr="009C1C1A">
        <w:rPr>
          <w:rFonts w:eastAsia="標楷體"/>
        </w:rPr>
        <w:t>股份有限公司</w:t>
      </w:r>
      <w:r w:rsidR="007658EA" w:rsidRPr="009C1C1A">
        <w:rPr>
          <w:rFonts w:eastAsia="標楷體"/>
        </w:rPr>
        <w:t>一</w:t>
      </w:r>
      <w:r w:rsidR="00183180">
        <w:rPr>
          <w:rFonts w:ascii="標楷體" w:eastAsia="標楷體" w:hAnsi="標楷體" w:hint="eastAsia"/>
        </w:rPr>
        <w:t>○</w:t>
      </w:r>
      <w:r w:rsidR="007658EA" w:rsidRPr="009C1C1A">
        <w:rPr>
          <w:rFonts w:eastAsia="標楷體"/>
        </w:rPr>
        <w:t>七</w:t>
      </w:r>
      <w:r w:rsidR="00F80B92" w:rsidRPr="009C1C1A">
        <w:rPr>
          <w:rFonts w:eastAsia="標楷體"/>
        </w:rPr>
        <w:t>年度第</w:t>
      </w:r>
      <w:r w:rsidR="00F27DAF">
        <w:rPr>
          <w:rFonts w:eastAsia="標楷體" w:hint="eastAsia"/>
        </w:rPr>
        <w:t>二</w:t>
      </w:r>
      <w:r w:rsidRPr="009C1C1A">
        <w:rPr>
          <w:rFonts w:eastAsia="標楷體"/>
        </w:rPr>
        <w:t>期無擔保</w:t>
      </w:r>
      <w:r w:rsidR="008F744C" w:rsidRPr="009C1C1A">
        <w:rPr>
          <w:rFonts w:eastAsia="標楷體"/>
        </w:rPr>
        <w:t>普通</w:t>
      </w:r>
      <w:r w:rsidRPr="009C1C1A">
        <w:rPr>
          <w:rFonts w:eastAsia="標楷體"/>
        </w:rPr>
        <w:t>公司債</w:t>
      </w:r>
      <w:r w:rsidRPr="009C1C1A">
        <w:rPr>
          <w:rFonts w:eastAsia="標楷體"/>
        </w:rPr>
        <w:t>(</w:t>
      </w:r>
      <w:r w:rsidRPr="009C1C1A">
        <w:rPr>
          <w:rFonts w:eastAsia="標楷體"/>
        </w:rPr>
        <w:t>以下稱「本公司債」</w:t>
      </w:r>
      <w:r w:rsidRPr="009C1C1A">
        <w:rPr>
          <w:rFonts w:eastAsia="標楷體"/>
        </w:rPr>
        <w:t>)</w:t>
      </w:r>
      <w:r w:rsidRPr="009C1C1A">
        <w:rPr>
          <w:rFonts w:eastAsia="標楷體"/>
        </w:rPr>
        <w:t>。</w:t>
      </w:r>
    </w:p>
    <w:p w:rsidR="00020CD0" w:rsidRPr="009C1C1A" w:rsidRDefault="007658EA" w:rsidP="009C1DE1">
      <w:pPr>
        <w:snapToGrid w:val="0"/>
        <w:spacing w:before="100" w:beforeAutospacing="1" w:after="100" w:afterAutospacing="1" w:line="300" w:lineRule="exact"/>
        <w:ind w:leftChars="-18" w:left="1846" w:hangingChars="787" w:hanging="1889"/>
        <w:jc w:val="both"/>
        <w:rPr>
          <w:rFonts w:eastAsia="標楷體"/>
        </w:rPr>
      </w:pPr>
      <w:r w:rsidRPr="009C1C1A">
        <w:rPr>
          <w:rFonts w:eastAsia="標楷體"/>
        </w:rPr>
        <w:t>二、發行總額：</w:t>
      </w:r>
      <w:r w:rsidR="00F27DAF">
        <w:rPr>
          <w:rFonts w:eastAsia="標楷體"/>
        </w:rPr>
        <w:t>本公司債發行總額為新臺幣</w:t>
      </w:r>
      <w:r w:rsidR="00F27DAF">
        <w:rPr>
          <w:rFonts w:eastAsia="標楷體" w:hint="eastAsia"/>
        </w:rPr>
        <w:t>壹</w:t>
      </w:r>
      <w:r w:rsidR="00F27DAF">
        <w:rPr>
          <w:rFonts w:eastAsia="標楷體"/>
        </w:rPr>
        <w:t>拾</w:t>
      </w:r>
      <w:r w:rsidR="00F27DAF">
        <w:rPr>
          <w:rFonts w:eastAsia="標楷體" w:hint="eastAsia"/>
        </w:rPr>
        <w:t>捌</w:t>
      </w:r>
      <w:r w:rsidR="009C1C1A" w:rsidRPr="009C1C1A">
        <w:rPr>
          <w:rFonts w:eastAsia="標楷體"/>
        </w:rPr>
        <w:t>億元整。</w:t>
      </w:r>
    </w:p>
    <w:p w:rsidR="00020CD0" w:rsidRPr="009C1C1A" w:rsidRDefault="00020CD0" w:rsidP="009C1DE1">
      <w:pPr>
        <w:snapToGrid w:val="0"/>
        <w:spacing w:before="100" w:beforeAutospacing="1" w:after="100" w:afterAutospacing="1" w:line="290" w:lineRule="exact"/>
        <w:ind w:leftChars="-12" w:left="461" w:hangingChars="204" w:hanging="490"/>
        <w:jc w:val="both"/>
        <w:rPr>
          <w:rFonts w:eastAsia="標楷體"/>
        </w:rPr>
      </w:pPr>
      <w:r w:rsidRPr="009C1C1A">
        <w:rPr>
          <w:rFonts w:eastAsia="標楷體"/>
        </w:rPr>
        <w:t>三、票面金額：本公司債之票面金額為新臺幣</w:t>
      </w:r>
      <w:r w:rsidR="00820A67" w:rsidRPr="009C1C1A">
        <w:rPr>
          <w:rFonts w:eastAsia="標楷體"/>
        </w:rPr>
        <w:t>壹</w:t>
      </w:r>
      <w:r w:rsidR="00425970" w:rsidRPr="009C1C1A">
        <w:rPr>
          <w:rFonts w:eastAsia="標楷體"/>
        </w:rPr>
        <w:t>佰</w:t>
      </w:r>
      <w:r w:rsidR="007658EA" w:rsidRPr="009C1C1A">
        <w:rPr>
          <w:rFonts w:eastAsia="標楷體"/>
        </w:rPr>
        <w:t>萬</w:t>
      </w:r>
      <w:r w:rsidRPr="009C1C1A">
        <w:rPr>
          <w:rFonts w:eastAsia="標楷體"/>
        </w:rPr>
        <w:t>元。</w:t>
      </w:r>
    </w:p>
    <w:p w:rsidR="00575F9F" w:rsidRDefault="0042526F" w:rsidP="00575F9F">
      <w:pPr>
        <w:snapToGrid w:val="0"/>
        <w:spacing w:before="100" w:beforeAutospacing="1" w:after="100" w:afterAutospacing="1" w:line="290" w:lineRule="exact"/>
        <w:ind w:leftChars="-12" w:left="461" w:hangingChars="204" w:hanging="490"/>
        <w:jc w:val="both"/>
        <w:rPr>
          <w:rFonts w:eastAsia="標楷體"/>
        </w:rPr>
      </w:pPr>
      <w:r>
        <w:rPr>
          <w:rFonts w:eastAsia="標楷體"/>
        </w:rPr>
        <w:t>四、發行價格：</w:t>
      </w:r>
      <w:r w:rsidR="00F27DAF">
        <w:rPr>
          <w:rFonts w:eastAsia="標楷體" w:hint="eastAsia"/>
        </w:rPr>
        <w:t>本公司債</w:t>
      </w:r>
      <w:r>
        <w:rPr>
          <w:rFonts w:eastAsia="標楷體" w:hint="eastAsia"/>
        </w:rPr>
        <w:t>於發行日依票面金額十足發行</w:t>
      </w:r>
      <w:r w:rsidR="00020CD0" w:rsidRPr="009C1C1A">
        <w:rPr>
          <w:rFonts w:eastAsia="標楷體"/>
        </w:rPr>
        <w:t>。</w:t>
      </w:r>
    </w:p>
    <w:p w:rsidR="00575F9F" w:rsidRPr="00930F3C" w:rsidRDefault="00930F3C" w:rsidP="00930F3C">
      <w:pPr>
        <w:snapToGrid w:val="0"/>
        <w:spacing w:before="100" w:beforeAutospacing="1" w:after="100" w:afterAutospacing="1" w:line="290" w:lineRule="exact"/>
        <w:ind w:leftChars="-12" w:left="1699" w:hangingChars="720" w:hanging="1728"/>
        <w:rPr>
          <w:rFonts w:eastAsia="標楷體" w:hAnsi="標楷體"/>
        </w:rPr>
      </w:pPr>
      <w:r>
        <w:rPr>
          <w:rFonts w:eastAsia="標楷體" w:hint="eastAsia"/>
        </w:rPr>
        <w:t>五</w:t>
      </w:r>
      <w:r w:rsidR="00575F9F">
        <w:rPr>
          <w:rFonts w:eastAsia="標楷體"/>
        </w:rPr>
        <w:t>、發行</w:t>
      </w:r>
      <w:r w:rsidR="00575F9F">
        <w:rPr>
          <w:rFonts w:eastAsia="標楷體" w:hint="eastAsia"/>
        </w:rPr>
        <w:t>期限</w:t>
      </w:r>
      <w:r w:rsidR="00575F9F">
        <w:rPr>
          <w:rFonts w:eastAsia="標楷體"/>
        </w:rPr>
        <w:t>：</w:t>
      </w:r>
      <w:r>
        <w:rPr>
          <w:rFonts w:eastAsia="標楷體" w:hAnsi="標楷體" w:hint="eastAsia"/>
        </w:rPr>
        <w:t>本公司債發行期限為</w:t>
      </w:r>
      <w:r>
        <w:rPr>
          <w:rFonts w:eastAsia="標楷體" w:hAnsi="標楷體" w:hint="eastAsia"/>
        </w:rPr>
        <w:t>5</w:t>
      </w:r>
      <w:r w:rsidRPr="009C1C1A">
        <w:rPr>
          <w:rFonts w:eastAsia="標楷體" w:hAnsi="標楷體" w:hint="eastAsia"/>
        </w:rPr>
        <w:t>年，自民國</w:t>
      </w:r>
      <w:r w:rsidRPr="009C1C1A">
        <w:rPr>
          <w:rFonts w:eastAsia="標楷體" w:hAnsi="標楷體"/>
        </w:rPr>
        <w:t>10</w:t>
      </w:r>
      <w:r w:rsidRPr="009C1C1A">
        <w:rPr>
          <w:rFonts w:eastAsia="標楷體" w:hAnsi="標楷體" w:hint="eastAsia"/>
        </w:rPr>
        <w:t>7</w:t>
      </w:r>
      <w:r w:rsidRPr="009C1C1A">
        <w:rPr>
          <w:rFonts w:eastAsia="標楷體" w:hAnsi="標楷體" w:hint="eastAsia"/>
        </w:rPr>
        <w:t>年</w:t>
      </w:r>
      <w:r>
        <w:rPr>
          <w:rFonts w:eastAsia="標楷體" w:hAnsi="標楷體" w:hint="eastAsia"/>
        </w:rPr>
        <w:t>7</w:t>
      </w:r>
      <w:r w:rsidRPr="009C1C1A">
        <w:rPr>
          <w:rFonts w:eastAsia="標楷體" w:hAnsi="標楷體" w:hint="eastAsia"/>
        </w:rPr>
        <w:t>月</w:t>
      </w:r>
      <w:r w:rsidR="00385884">
        <w:rPr>
          <w:rFonts w:eastAsia="標楷體" w:hAnsi="標楷體" w:hint="eastAsia"/>
        </w:rPr>
        <w:t>27</w:t>
      </w:r>
      <w:r w:rsidRPr="009C1C1A">
        <w:rPr>
          <w:rFonts w:eastAsia="標楷體" w:hAnsi="標楷體" w:hint="eastAsia"/>
        </w:rPr>
        <w:t>日起至民國</w:t>
      </w:r>
      <w:r w:rsidRPr="009C1C1A">
        <w:rPr>
          <w:rFonts w:eastAsia="標楷體" w:hAnsi="標楷體"/>
        </w:rPr>
        <w:t>11</w:t>
      </w:r>
      <w:r w:rsidRPr="009C1C1A">
        <w:rPr>
          <w:rFonts w:eastAsia="標楷體" w:hAnsi="標楷體" w:hint="eastAsia"/>
        </w:rPr>
        <w:t>2</w:t>
      </w:r>
      <w:r w:rsidRPr="009C1C1A">
        <w:rPr>
          <w:rFonts w:eastAsia="標楷體" w:hAnsi="標楷體" w:hint="eastAsia"/>
        </w:rPr>
        <w:t>年</w:t>
      </w:r>
      <w:r>
        <w:rPr>
          <w:rFonts w:eastAsia="標楷體" w:hAnsi="標楷體" w:hint="eastAsia"/>
        </w:rPr>
        <w:t>7</w:t>
      </w:r>
      <w:r w:rsidRPr="009C1C1A">
        <w:rPr>
          <w:rFonts w:eastAsia="標楷體" w:hAnsi="標楷體" w:hint="eastAsia"/>
        </w:rPr>
        <w:t>月</w:t>
      </w:r>
      <w:r w:rsidR="00385884">
        <w:rPr>
          <w:rFonts w:eastAsia="標楷體" w:hAnsi="標楷體" w:hint="eastAsia"/>
        </w:rPr>
        <w:t>27</w:t>
      </w:r>
      <w:r w:rsidRPr="009C1C1A">
        <w:rPr>
          <w:rFonts w:eastAsia="標楷體" w:hAnsi="標楷體" w:hint="eastAsia"/>
        </w:rPr>
        <w:t>日止。</w:t>
      </w:r>
    </w:p>
    <w:p w:rsidR="00020CD0" w:rsidRPr="009C1C1A" w:rsidRDefault="00020CD0" w:rsidP="009C1DE1">
      <w:pPr>
        <w:snapToGrid w:val="0"/>
        <w:spacing w:before="100" w:beforeAutospacing="1" w:after="100" w:afterAutospacing="1" w:line="300" w:lineRule="exact"/>
        <w:ind w:left="1692" w:hangingChars="705" w:hanging="1692"/>
        <w:jc w:val="both"/>
        <w:rPr>
          <w:rFonts w:eastAsia="標楷體" w:hAnsi="標楷體"/>
        </w:rPr>
      </w:pPr>
      <w:r w:rsidRPr="009C1C1A">
        <w:rPr>
          <w:rFonts w:eastAsia="標楷體"/>
        </w:rPr>
        <w:t>六、票面利率：</w:t>
      </w:r>
      <w:r w:rsidR="00F27DAF">
        <w:rPr>
          <w:rFonts w:eastAsia="標楷體" w:hAnsi="標楷體" w:hint="eastAsia"/>
        </w:rPr>
        <w:t>本公司債</w:t>
      </w:r>
      <w:r w:rsidR="009C1C1A" w:rsidRPr="009C1C1A">
        <w:rPr>
          <w:rFonts w:eastAsia="標楷體" w:hAnsi="標楷體" w:hint="eastAsia"/>
        </w:rPr>
        <w:t>採固定利率計息，票面利率為</w:t>
      </w:r>
      <w:r w:rsidR="008F1FA6" w:rsidRPr="0021219F">
        <w:rPr>
          <w:rFonts w:eastAsia="標楷體" w:hAnsi="標楷體" w:hint="eastAsia"/>
        </w:rPr>
        <w:t>1.05</w:t>
      </w:r>
      <w:r w:rsidR="009C1C1A" w:rsidRPr="0021219F">
        <w:rPr>
          <w:rFonts w:eastAsia="標楷體" w:hAnsi="標楷體"/>
        </w:rPr>
        <w:t>%</w:t>
      </w:r>
      <w:r w:rsidR="009C1C1A" w:rsidRPr="0021219F">
        <w:rPr>
          <w:rFonts w:eastAsia="標楷體" w:hAnsi="標楷體" w:hint="eastAsia"/>
        </w:rPr>
        <w:t>。</w:t>
      </w:r>
    </w:p>
    <w:p w:rsidR="00020CD0" w:rsidRPr="009C1C1A" w:rsidRDefault="00020CD0" w:rsidP="009C1DE1">
      <w:pPr>
        <w:snapToGrid w:val="0"/>
        <w:spacing w:before="100" w:beforeAutospacing="1" w:after="100" w:afterAutospacing="1" w:line="290" w:lineRule="exact"/>
        <w:ind w:leftChars="-12" w:left="2129" w:hangingChars="899" w:hanging="2158"/>
        <w:jc w:val="both"/>
        <w:rPr>
          <w:rFonts w:eastAsia="標楷體"/>
        </w:rPr>
      </w:pPr>
      <w:r w:rsidRPr="009C1C1A">
        <w:rPr>
          <w:rFonts w:eastAsia="標楷體"/>
        </w:rPr>
        <w:t>七、計、付息方式：自發行日起依票面利率每年單利計息一次、每年付息一次。</w:t>
      </w:r>
      <w:r w:rsidR="006668FE" w:rsidRPr="009C1C1A">
        <w:rPr>
          <w:rFonts w:eastAsia="標楷體"/>
        </w:rPr>
        <w:t>本公司債每</w:t>
      </w:r>
      <w:r w:rsidR="00CB5C3D">
        <w:rPr>
          <w:rFonts w:eastAsia="標楷體" w:hint="eastAsia"/>
        </w:rPr>
        <w:t>壹</w:t>
      </w:r>
      <w:r w:rsidR="00425970" w:rsidRPr="009C1C1A">
        <w:rPr>
          <w:rFonts w:eastAsia="標楷體"/>
        </w:rPr>
        <w:t>佰</w:t>
      </w:r>
      <w:r w:rsidR="006668FE" w:rsidRPr="009C1C1A">
        <w:rPr>
          <w:rFonts w:eastAsia="標楷體"/>
        </w:rPr>
        <w:t>萬元票面金額付息計算至元為止，元以下四捨五入。</w:t>
      </w:r>
      <w:r w:rsidRPr="009C1C1A">
        <w:rPr>
          <w:rFonts w:eastAsia="標楷體"/>
        </w:rPr>
        <w:t>利息金額以本</w:t>
      </w:r>
      <w:r w:rsidR="00425970" w:rsidRPr="009C1C1A">
        <w:rPr>
          <w:rFonts w:eastAsia="標楷體"/>
        </w:rPr>
        <w:t>公司</w:t>
      </w:r>
      <w:r w:rsidRPr="009C1C1A">
        <w:rPr>
          <w:rFonts w:eastAsia="標楷體"/>
        </w:rPr>
        <w:t>計得者為</w:t>
      </w:r>
      <w:proofErr w:type="gramStart"/>
      <w:r w:rsidRPr="009C1C1A">
        <w:rPr>
          <w:rFonts w:eastAsia="標楷體"/>
        </w:rPr>
        <w:t>準</w:t>
      </w:r>
      <w:proofErr w:type="gramEnd"/>
      <w:r w:rsidRPr="009C1C1A">
        <w:rPr>
          <w:rFonts w:eastAsia="標楷體"/>
        </w:rPr>
        <w:t>，</w:t>
      </w:r>
      <w:r w:rsidR="006668FE" w:rsidRPr="009C1C1A">
        <w:rPr>
          <w:rFonts w:eastAsia="標楷體"/>
        </w:rPr>
        <w:t>本公司債還本付息日如為付款地銀行業</w:t>
      </w:r>
      <w:r w:rsidR="0099779E" w:rsidRPr="009C1C1A">
        <w:rPr>
          <w:rFonts w:eastAsia="標楷體"/>
        </w:rPr>
        <w:t>非</w:t>
      </w:r>
      <w:r w:rsidR="006668FE" w:rsidRPr="009C1C1A">
        <w:rPr>
          <w:rFonts w:eastAsia="標楷體"/>
        </w:rPr>
        <w:t>營業日時，則於次一營業日給付本息，</w:t>
      </w:r>
      <w:proofErr w:type="gramStart"/>
      <w:r w:rsidR="006668FE" w:rsidRPr="009C1C1A">
        <w:rPr>
          <w:rFonts w:eastAsia="標楷體"/>
        </w:rPr>
        <w:t>不</w:t>
      </w:r>
      <w:proofErr w:type="gramEnd"/>
      <w:r w:rsidR="006668FE" w:rsidRPr="009C1C1A">
        <w:rPr>
          <w:rFonts w:eastAsia="標楷體"/>
        </w:rPr>
        <w:t>另計付利息，</w:t>
      </w:r>
      <w:proofErr w:type="gramStart"/>
      <w:r w:rsidRPr="009C1C1A">
        <w:rPr>
          <w:rFonts w:eastAsia="標楷體"/>
        </w:rPr>
        <w:t>逾還本領</w:t>
      </w:r>
      <w:proofErr w:type="gramEnd"/>
      <w:r w:rsidRPr="009C1C1A">
        <w:rPr>
          <w:rFonts w:eastAsia="標楷體"/>
        </w:rPr>
        <w:t>息日領取本息者，逾期期間</w:t>
      </w:r>
      <w:r w:rsidR="006668FE" w:rsidRPr="009C1C1A">
        <w:rPr>
          <w:rFonts w:eastAsia="標楷體"/>
        </w:rPr>
        <w:t>亦</w:t>
      </w:r>
      <w:proofErr w:type="gramStart"/>
      <w:r w:rsidRPr="009C1C1A">
        <w:rPr>
          <w:rFonts w:eastAsia="標楷體"/>
        </w:rPr>
        <w:t>不</w:t>
      </w:r>
      <w:proofErr w:type="gramEnd"/>
      <w:r w:rsidRPr="009C1C1A">
        <w:rPr>
          <w:rFonts w:eastAsia="標楷體"/>
        </w:rPr>
        <w:t>另計付利息。</w:t>
      </w:r>
    </w:p>
    <w:p w:rsidR="00020CD0" w:rsidRPr="009C1C1A" w:rsidRDefault="00020CD0" w:rsidP="009C1DE1">
      <w:pPr>
        <w:snapToGrid w:val="0"/>
        <w:spacing w:before="100" w:beforeAutospacing="1" w:after="100" w:afterAutospacing="1" w:line="290" w:lineRule="exact"/>
        <w:ind w:leftChars="-12" w:left="461" w:hangingChars="204" w:hanging="490"/>
        <w:jc w:val="both"/>
        <w:rPr>
          <w:rFonts w:eastAsia="標楷體"/>
        </w:rPr>
      </w:pPr>
      <w:r w:rsidRPr="009C1C1A">
        <w:rPr>
          <w:rFonts w:eastAsia="標楷體"/>
        </w:rPr>
        <w:t>八、還本方式：</w:t>
      </w:r>
      <w:r w:rsidR="007658EA" w:rsidRPr="009C1C1A">
        <w:rPr>
          <w:rFonts w:eastAsia="標楷體"/>
        </w:rPr>
        <w:t>本公司債依發行年期為</w:t>
      </w:r>
      <w:r w:rsidRPr="009C1C1A">
        <w:rPr>
          <w:rFonts w:eastAsia="標楷體"/>
        </w:rPr>
        <w:t>到期一次還本。</w:t>
      </w:r>
    </w:p>
    <w:p w:rsidR="00020CD0" w:rsidRPr="009C1C1A" w:rsidRDefault="00020CD0" w:rsidP="009C1DE1">
      <w:pPr>
        <w:snapToGrid w:val="0"/>
        <w:spacing w:before="100" w:beforeAutospacing="1" w:after="100" w:afterAutospacing="1" w:line="290" w:lineRule="exact"/>
        <w:ind w:leftChars="-11" w:left="1637" w:hangingChars="693" w:hanging="1663"/>
        <w:jc w:val="both"/>
        <w:rPr>
          <w:rFonts w:eastAsia="標楷體"/>
        </w:rPr>
      </w:pPr>
      <w:r w:rsidRPr="009C1C1A">
        <w:rPr>
          <w:rFonts w:eastAsia="標楷體"/>
        </w:rPr>
        <w:t>九、債券型式：本債券</w:t>
      </w:r>
      <w:proofErr w:type="gramStart"/>
      <w:r w:rsidRPr="009C1C1A">
        <w:rPr>
          <w:rFonts w:eastAsia="標楷體"/>
        </w:rPr>
        <w:t>採</w:t>
      </w:r>
      <w:proofErr w:type="gramEnd"/>
      <w:r w:rsidRPr="009C1C1A">
        <w:rPr>
          <w:rFonts w:eastAsia="標楷體"/>
        </w:rPr>
        <w:t>無實體型式發行，並洽臺灣集中保管結算所股份有限公司（以下稱「集保公司」）登錄。</w:t>
      </w:r>
    </w:p>
    <w:p w:rsidR="00020CD0" w:rsidRPr="009C1C1A" w:rsidRDefault="00020CD0" w:rsidP="009C1DE1">
      <w:pPr>
        <w:snapToGrid w:val="0"/>
        <w:spacing w:before="100" w:beforeAutospacing="1" w:after="100" w:afterAutospacing="1" w:line="290" w:lineRule="exact"/>
        <w:ind w:leftChars="-10" w:left="1416" w:hangingChars="600" w:hanging="1440"/>
        <w:jc w:val="both"/>
        <w:rPr>
          <w:rFonts w:eastAsia="標楷體"/>
        </w:rPr>
      </w:pPr>
      <w:r w:rsidRPr="009C1C1A">
        <w:rPr>
          <w:rFonts w:eastAsia="標楷體"/>
        </w:rPr>
        <w:t>十、受託人：本公司債由</w:t>
      </w:r>
      <w:r w:rsidR="007658EA" w:rsidRPr="009C1C1A">
        <w:rPr>
          <w:rFonts w:eastAsia="標楷體"/>
        </w:rPr>
        <w:t>玉山</w:t>
      </w:r>
      <w:r w:rsidR="009C1C1A">
        <w:rPr>
          <w:rFonts w:eastAsia="標楷體" w:hint="eastAsia"/>
        </w:rPr>
        <w:t>商業</w:t>
      </w:r>
      <w:r w:rsidR="00BA3E17" w:rsidRPr="009C1C1A">
        <w:rPr>
          <w:rFonts w:eastAsia="標楷體"/>
        </w:rPr>
        <w:t>銀行</w:t>
      </w:r>
      <w:r w:rsidR="009C1C1A">
        <w:rPr>
          <w:rFonts w:eastAsia="標楷體" w:hint="eastAsia"/>
        </w:rPr>
        <w:t>股份有限公司</w:t>
      </w:r>
      <w:proofErr w:type="gramStart"/>
      <w:r w:rsidR="00BA3E17" w:rsidRPr="009C1C1A">
        <w:rPr>
          <w:rFonts w:eastAsia="標楷體"/>
        </w:rPr>
        <w:t>信託部</w:t>
      </w:r>
      <w:r w:rsidRPr="009C1C1A">
        <w:rPr>
          <w:rFonts w:eastAsia="標楷體"/>
        </w:rPr>
        <w:t>為債權人</w:t>
      </w:r>
      <w:proofErr w:type="gramEnd"/>
      <w:r w:rsidRPr="009C1C1A">
        <w:rPr>
          <w:rFonts w:eastAsia="標楷體"/>
        </w:rPr>
        <w:t>之受託人，以代表債權人之利益行使查核監督本公司履行公司債發行事項之權責。凡持有本公司債之債權人，不論係於發行時認購或中途買受者，對於受託契約規定受託人之權利</w:t>
      </w:r>
      <w:proofErr w:type="gramStart"/>
      <w:r w:rsidRPr="009C1C1A">
        <w:rPr>
          <w:rFonts w:eastAsia="標楷體"/>
        </w:rPr>
        <w:t>義務均予同意</w:t>
      </w:r>
      <w:proofErr w:type="gramEnd"/>
      <w:r w:rsidRPr="009C1C1A">
        <w:rPr>
          <w:rFonts w:eastAsia="標楷體"/>
        </w:rPr>
        <w:t>承認，並授與有關受託事項全權之代理，此項授權並不得中途撤銷，至於受託契約內容，債權人得在規定營業時間內隨時至本公司或受託人營業處所查閱。</w:t>
      </w:r>
    </w:p>
    <w:p w:rsidR="00020CD0" w:rsidRPr="009C1C1A" w:rsidRDefault="00020CD0" w:rsidP="009C1DE1">
      <w:pPr>
        <w:snapToGrid w:val="0"/>
        <w:spacing w:before="100" w:beforeAutospacing="1" w:after="100" w:afterAutospacing="1" w:line="290" w:lineRule="exact"/>
        <w:ind w:leftChars="-12" w:left="461" w:hangingChars="204" w:hanging="490"/>
        <w:jc w:val="both"/>
        <w:rPr>
          <w:rFonts w:eastAsia="標楷體"/>
        </w:rPr>
      </w:pPr>
      <w:r w:rsidRPr="009C1C1A">
        <w:rPr>
          <w:rFonts w:eastAsia="標楷體"/>
        </w:rPr>
        <w:t>十一、保證機構：無。</w:t>
      </w:r>
    </w:p>
    <w:p w:rsidR="00020CD0" w:rsidRPr="009C1C1A" w:rsidRDefault="00020CD0" w:rsidP="009C1DE1">
      <w:pPr>
        <w:pStyle w:val="2"/>
        <w:spacing w:before="100" w:beforeAutospacing="1" w:after="100" w:afterAutospacing="1"/>
        <w:ind w:leftChars="-17" w:left="2827" w:hangingChars="1195" w:hanging="2868"/>
        <w:rPr>
          <w:rFonts w:ascii="Times New Roman" w:hAnsi="Times New Roman"/>
        </w:rPr>
      </w:pPr>
      <w:r w:rsidRPr="009C1C1A">
        <w:rPr>
          <w:rFonts w:ascii="Times New Roman" w:hAnsi="Times New Roman"/>
        </w:rPr>
        <w:t>十二、還本付息代理機構：</w:t>
      </w:r>
      <w:r w:rsidR="00E17059" w:rsidRPr="009C1C1A">
        <w:rPr>
          <w:rFonts w:ascii="Times New Roman" w:hAnsi="Times New Roman"/>
        </w:rPr>
        <w:t>本公司債委託</w:t>
      </w:r>
      <w:r w:rsidR="007658EA" w:rsidRPr="009C1C1A">
        <w:rPr>
          <w:rFonts w:ascii="Times New Roman" w:hAnsi="Times New Roman"/>
        </w:rPr>
        <w:t>玉山</w:t>
      </w:r>
      <w:r w:rsidR="009C1C1A">
        <w:rPr>
          <w:rFonts w:ascii="Times New Roman" w:hAnsi="Times New Roman" w:hint="eastAsia"/>
        </w:rPr>
        <w:t>商業</w:t>
      </w:r>
      <w:r w:rsidR="007658EA" w:rsidRPr="009C1C1A">
        <w:rPr>
          <w:rFonts w:ascii="Times New Roman" w:hAnsi="Times New Roman"/>
        </w:rPr>
        <w:t>銀行</w:t>
      </w:r>
      <w:r w:rsidR="009C1C1A">
        <w:rPr>
          <w:rFonts w:ascii="Times New Roman" w:hAnsi="Times New Roman" w:hint="eastAsia"/>
        </w:rPr>
        <w:t>股份有限公司</w:t>
      </w:r>
      <w:r w:rsidR="007658EA" w:rsidRPr="009C1C1A">
        <w:rPr>
          <w:rFonts w:ascii="Times New Roman" w:hAnsi="Times New Roman"/>
        </w:rPr>
        <w:t>營業部</w:t>
      </w:r>
      <w:r w:rsidR="00E17059" w:rsidRPr="009C1DE1">
        <w:rPr>
          <w:rFonts w:ascii="Times New Roman" w:hAnsi="Times New Roman"/>
        </w:rPr>
        <w:t>代理還本</w:t>
      </w:r>
      <w:r w:rsidR="009C1DE1" w:rsidRPr="009C1DE1">
        <w:rPr>
          <w:rFonts w:ascii="Times New Roman" w:hAnsi="Times New Roman" w:hint="eastAsia"/>
        </w:rPr>
        <w:t>付息</w:t>
      </w:r>
      <w:r w:rsidR="00E17059" w:rsidRPr="009C1DE1">
        <w:rPr>
          <w:rFonts w:ascii="Times New Roman" w:hAnsi="Times New Roman"/>
        </w:rPr>
        <w:t>事宜</w:t>
      </w:r>
      <w:r w:rsidRPr="009C1DE1">
        <w:rPr>
          <w:rFonts w:ascii="Times New Roman" w:hAnsi="Times New Roman"/>
        </w:rPr>
        <w:t>，於核付利息時，由</w:t>
      </w:r>
      <w:r w:rsidR="009C1C1A" w:rsidRPr="009C1DE1">
        <w:rPr>
          <w:rFonts w:ascii="Times New Roman" w:hAnsi="Times New Roman"/>
        </w:rPr>
        <w:t>玉山</w:t>
      </w:r>
      <w:r w:rsidR="009C1C1A" w:rsidRPr="009C1DE1">
        <w:rPr>
          <w:rFonts w:ascii="Times New Roman" w:hAnsi="Times New Roman" w:hint="eastAsia"/>
        </w:rPr>
        <w:t>商業</w:t>
      </w:r>
      <w:r w:rsidR="009C1C1A" w:rsidRPr="009C1DE1">
        <w:rPr>
          <w:rFonts w:ascii="Times New Roman" w:hAnsi="Times New Roman"/>
        </w:rPr>
        <w:t>銀</w:t>
      </w:r>
      <w:r w:rsidR="009C1C1A" w:rsidRPr="009C1C1A">
        <w:rPr>
          <w:rFonts w:ascii="Times New Roman" w:hAnsi="Times New Roman"/>
        </w:rPr>
        <w:t>行</w:t>
      </w:r>
      <w:r w:rsidR="009C1C1A">
        <w:rPr>
          <w:rFonts w:ascii="Times New Roman" w:hAnsi="Times New Roman" w:hint="eastAsia"/>
        </w:rPr>
        <w:t>股份有限公司</w:t>
      </w:r>
      <w:r w:rsidR="007658EA" w:rsidRPr="009C1C1A">
        <w:rPr>
          <w:rFonts w:ascii="Times New Roman" w:hAnsi="Times New Roman"/>
        </w:rPr>
        <w:t>營業部</w:t>
      </w:r>
      <w:r w:rsidRPr="009C1C1A">
        <w:rPr>
          <w:rFonts w:ascii="Times New Roman" w:hAnsi="Times New Roman"/>
        </w:rPr>
        <w:t>依所得稅法規定代為扣繳所得稅，並依</w:t>
      </w:r>
      <w:r w:rsidR="00FB08FB" w:rsidRPr="009C1C1A">
        <w:rPr>
          <w:rFonts w:ascii="Times New Roman" w:hAnsi="Times New Roman"/>
        </w:rPr>
        <w:t>集保公司</w:t>
      </w:r>
      <w:r w:rsidRPr="009C1C1A">
        <w:rPr>
          <w:rFonts w:ascii="Times New Roman" w:hAnsi="Times New Roman"/>
        </w:rPr>
        <w:t>提供之證券所有人名冊資料辦理本息款項劃撥作業。</w:t>
      </w:r>
    </w:p>
    <w:p w:rsidR="00020CD0" w:rsidRPr="009C1C1A" w:rsidRDefault="00E17059" w:rsidP="009C1DE1">
      <w:pPr>
        <w:snapToGrid w:val="0"/>
        <w:spacing w:before="100" w:beforeAutospacing="1" w:after="100" w:afterAutospacing="1" w:line="290" w:lineRule="exact"/>
        <w:ind w:leftChars="-12" w:left="1874" w:hangingChars="793" w:hanging="1903"/>
        <w:jc w:val="both"/>
        <w:rPr>
          <w:rFonts w:eastAsia="標楷體"/>
        </w:rPr>
      </w:pPr>
      <w:r w:rsidRPr="009C1C1A">
        <w:rPr>
          <w:rFonts w:eastAsia="標楷體"/>
        </w:rPr>
        <w:t>十三、</w:t>
      </w:r>
      <w:r w:rsidR="00B52A3B" w:rsidRPr="009C1C1A">
        <w:rPr>
          <w:rFonts w:eastAsia="標楷體"/>
        </w:rPr>
        <w:t>承銷方式：有委託承銷商對外公開承銷，</w:t>
      </w:r>
      <w:r w:rsidR="00F27DAF">
        <w:rPr>
          <w:rFonts w:eastAsia="標楷體" w:hint="eastAsia"/>
        </w:rPr>
        <w:t>元大證券</w:t>
      </w:r>
      <w:r w:rsidRPr="009C1C1A">
        <w:rPr>
          <w:rFonts w:eastAsia="標楷體"/>
        </w:rPr>
        <w:t>股份有限公司</w:t>
      </w:r>
      <w:r w:rsidR="00B52A3B" w:rsidRPr="009C1C1A">
        <w:rPr>
          <w:rFonts w:eastAsia="標楷體"/>
        </w:rPr>
        <w:t>為主辦承銷商</w:t>
      </w:r>
      <w:r w:rsidR="00020CD0" w:rsidRPr="009C1C1A">
        <w:rPr>
          <w:rFonts w:eastAsia="標楷體"/>
        </w:rPr>
        <w:t>。</w:t>
      </w:r>
    </w:p>
    <w:p w:rsidR="00020CD0" w:rsidRPr="009C1C1A" w:rsidRDefault="00020CD0" w:rsidP="009C1DE1">
      <w:pPr>
        <w:snapToGrid w:val="0"/>
        <w:spacing w:before="100" w:beforeAutospacing="1" w:after="100" w:afterAutospacing="1" w:line="290" w:lineRule="exact"/>
        <w:ind w:leftChars="-15" w:left="1872" w:hangingChars="795" w:hanging="1908"/>
        <w:jc w:val="both"/>
        <w:rPr>
          <w:rFonts w:eastAsia="標楷體"/>
        </w:rPr>
      </w:pPr>
      <w:r w:rsidRPr="009C1C1A">
        <w:rPr>
          <w:rFonts w:eastAsia="標楷體"/>
        </w:rPr>
        <w:t>十四、通知方式：有關本公司債應通知債權人之事項，</w:t>
      </w:r>
      <w:r w:rsidR="00E17059" w:rsidRPr="009C1C1A">
        <w:rPr>
          <w:rFonts w:eastAsia="標楷體"/>
        </w:rPr>
        <w:t>除法令另有規定者外，將於公開資訊觀測站</w:t>
      </w:r>
      <w:r w:rsidR="0099779E" w:rsidRPr="009C1C1A">
        <w:rPr>
          <w:rFonts w:eastAsia="標楷體"/>
        </w:rPr>
        <w:t>登錄，並</w:t>
      </w:r>
      <w:r w:rsidRPr="009C1C1A">
        <w:rPr>
          <w:rFonts w:eastAsia="標楷體"/>
        </w:rPr>
        <w:t>按照所登錄之公告資訊辦理。</w:t>
      </w:r>
    </w:p>
    <w:p w:rsidR="0099779E" w:rsidRPr="009C1C1A" w:rsidRDefault="0099779E" w:rsidP="009C1DE1">
      <w:pPr>
        <w:snapToGrid w:val="0"/>
        <w:spacing w:before="100" w:beforeAutospacing="1" w:after="100" w:afterAutospacing="1" w:line="290" w:lineRule="exact"/>
        <w:ind w:leftChars="-15" w:left="1874" w:hangingChars="796" w:hanging="1910"/>
        <w:jc w:val="both"/>
        <w:rPr>
          <w:rFonts w:eastAsia="標楷體"/>
          <w:color w:val="000000"/>
        </w:rPr>
      </w:pPr>
      <w:r w:rsidRPr="009C1C1A">
        <w:rPr>
          <w:rFonts w:eastAsia="標楷體"/>
        </w:rPr>
        <w:lastRenderedPageBreak/>
        <w:t>十五、銷售對象：僅限財團法人中華民國證券櫃檯買賣中心外幣計價國際債券管理規則所定之專業投資人。</w:t>
      </w:r>
    </w:p>
    <w:p w:rsidR="00020CD0" w:rsidRPr="009C1C1A" w:rsidRDefault="00020CD0" w:rsidP="009C1DE1">
      <w:pPr>
        <w:snapToGrid w:val="0"/>
        <w:spacing w:before="100" w:beforeAutospacing="1" w:after="100" w:afterAutospacing="1" w:line="290" w:lineRule="exact"/>
        <w:jc w:val="both"/>
        <w:rPr>
          <w:rFonts w:eastAsia="標楷體"/>
          <w:color w:val="000000"/>
        </w:rPr>
      </w:pPr>
      <w:r w:rsidRPr="009C1C1A">
        <w:rPr>
          <w:rFonts w:eastAsia="標楷體"/>
          <w:color w:val="000000"/>
        </w:rPr>
        <w:t>十</w:t>
      </w:r>
      <w:r w:rsidR="008C2BDC" w:rsidRPr="009C1C1A">
        <w:rPr>
          <w:rFonts w:eastAsia="標楷體"/>
          <w:color w:val="000000"/>
        </w:rPr>
        <w:t>六</w:t>
      </w:r>
      <w:r w:rsidRPr="009C1C1A">
        <w:rPr>
          <w:rFonts w:eastAsia="標楷體"/>
          <w:color w:val="000000"/>
        </w:rPr>
        <w:t>、其他事項：</w:t>
      </w:r>
    </w:p>
    <w:p w:rsidR="00020CD0" w:rsidRPr="009C1C1A" w:rsidRDefault="0099779E" w:rsidP="009C1DE1">
      <w:pPr>
        <w:snapToGrid w:val="0"/>
        <w:spacing w:before="100" w:beforeAutospacing="1" w:after="100" w:afterAutospacing="1" w:line="290" w:lineRule="exact"/>
        <w:ind w:leftChars="182" w:left="850" w:hangingChars="172" w:hanging="413"/>
        <w:jc w:val="both"/>
        <w:rPr>
          <w:rFonts w:eastAsia="標楷體"/>
          <w:color w:val="000000"/>
        </w:rPr>
      </w:pPr>
      <w:r w:rsidRPr="009C1C1A">
        <w:rPr>
          <w:rFonts w:eastAsia="標楷體"/>
          <w:color w:val="000000"/>
        </w:rPr>
        <w:t>(</w:t>
      </w:r>
      <w:r w:rsidRPr="009C1C1A">
        <w:rPr>
          <w:rFonts w:eastAsia="標楷體"/>
          <w:color w:val="000000"/>
        </w:rPr>
        <w:t>一</w:t>
      </w:r>
      <w:r w:rsidRPr="009C1C1A">
        <w:rPr>
          <w:rFonts w:eastAsia="標楷體"/>
          <w:color w:val="000000"/>
        </w:rPr>
        <w:t>)</w:t>
      </w:r>
      <w:r w:rsidR="00020CD0" w:rsidRPr="009C1C1A">
        <w:rPr>
          <w:rFonts w:eastAsia="標楷體"/>
          <w:color w:val="000000"/>
        </w:rPr>
        <w:t>本債券得自由買賣、轉讓、質押及提供擔保。</w:t>
      </w:r>
    </w:p>
    <w:p w:rsidR="00020CD0" w:rsidRPr="009C1C1A" w:rsidRDefault="0099779E" w:rsidP="009C1DE1">
      <w:pPr>
        <w:snapToGrid w:val="0"/>
        <w:spacing w:before="100" w:beforeAutospacing="1" w:after="100" w:afterAutospacing="1" w:line="290" w:lineRule="exact"/>
        <w:ind w:leftChars="181" w:left="840" w:hangingChars="169" w:hanging="406"/>
        <w:jc w:val="both"/>
        <w:rPr>
          <w:rFonts w:eastAsia="標楷體"/>
          <w:color w:val="000000"/>
        </w:rPr>
      </w:pPr>
      <w:r w:rsidRPr="009C1C1A">
        <w:rPr>
          <w:rFonts w:eastAsia="標楷體"/>
          <w:color w:val="000000"/>
        </w:rPr>
        <w:t>(</w:t>
      </w:r>
      <w:r w:rsidRPr="009C1C1A">
        <w:rPr>
          <w:rFonts w:eastAsia="標楷體"/>
          <w:color w:val="000000"/>
        </w:rPr>
        <w:t>二</w:t>
      </w:r>
      <w:r w:rsidRPr="009C1C1A">
        <w:rPr>
          <w:rFonts w:eastAsia="標楷體"/>
          <w:color w:val="000000"/>
        </w:rPr>
        <w:t>)</w:t>
      </w:r>
      <w:r w:rsidR="00020CD0" w:rsidRPr="009C1C1A">
        <w:rPr>
          <w:rFonts w:eastAsia="標楷體"/>
          <w:color w:val="000000"/>
        </w:rPr>
        <w:t>本債券依照民法規定本金及利息自開始付款之日</w:t>
      </w:r>
      <w:proofErr w:type="gramStart"/>
      <w:r w:rsidR="00020CD0" w:rsidRPr="009C1C1A">
        <w:rPr>
          <w:rFonts w:eastAsia="標楷體"/>
          <w:color w:val="000000"/>
        </w:rPr>
        <w:t>起未兌領</w:t>
      </w:r>
      <w:proofErr w:type="gramEnd"/>
      <w:r w:rsidR="00020CD0" w:rsidRPr="009C1C1A">
        <w:rPr>
          <w:rFonts w:eastAsia="標楷體"/>
          <w:color w:val="000000"/>
        </w:rPr>
        <w:t>者，本金逾十五年，利息逾五年均不再兌付。</w:t>
      </w:r>
    </w:p>
    <w:p w:rsidR="00020CD0" w:rsidRPr="009C1C1A" w:rsidRDefault="0099779E" w:rsidP="009C1DE1">
      <w:pPr>
        <w:snapToGrid w:val="0"/>
        <w:spacing w:before="100" w:beforeAutospacing="1" w:after="100" w:afterAutospacing="1" w:line="290" w:lineRule="exact"/>
        <w:ind w:leftChars="182" w:left="850" w:hangingChars="172" w:hanging="413"/>
        <w:jc w:val="both"/>
        <w:rPr>
          <w:rFonts w:eastAsia="標楷體"/>
          <w:color w:val="000000"/>
        </w:rPr>
      </w:pPr>
      <w:r w:rsidRPr="009C1C1A">
        <w:rPr>
          <w:rFonts w:eastAsia="標楷體"/>
          <w:color w:val="000000"/>
        </w:rPr>
        <w:t>(</w:t>
      </w:r>
      <w:r w:rsidRPr="009C1C1A">
        <w:rPr>
          <w:rFonts w:eastAsia="標楷體"/>
          <w:color w:val="000000"/>
        </w:rPr>
        <w:t>三</w:t>
      </w:r>
      <w:r w:rsidRPr="009C1C1A">
        <w:rPr>
          <w:rFonts w:eastAsia="標楷體"/>
          <w:color w:val="000000"/>
        </w:rPr>
        <w:t>)</w:t>
      </w:r>
      <w:r w:rsidR="00020CD0" w:rsidRPr="009C1C1A">
        <w:rPr>
          <w:rFonts w:eastAsia="標楷體"/>
          <w:color w:val="000000"/>
        </w:rPr>
        <w:t>為配合本公司債於次級市場流通之必要性，本公司應向財團法人中華民國證券櫃檯買賣中心送件申請本公司債為櫃檯買賣。</w:t>
      </w:r>
    </w:p>
    <w:p w:rsidR="00020CD0" w:rsidRPr="009C1C1A" w:rsidRDefault="0099779E" w:rsidP="009C1DE1">
      <w:pPr>
        <w:snapToGrid w:val="0"/>
        <w:spacing w:before="100" w:beforeAutospacing="1" w:after="100" w:afterAutospacing="1" w:line="290" w:lineRule="exact"/>
        <w:ind w:leftChars="182" w:left="850" w:hangingChars="172" w:hanging="413"/>
        <w:jc w:val="both"/>
        <w:rPr>
          <w:rFonts w:eastAsia="標楷體"/>
          <w:color w:val="000000"/>
        </w:rPr>
      </w:pPr>
      <w:r w:rsidRPr="009C1C1A">
        <w:rPr>
          <w:rFonts w:eastAsia="標楷體"/>
          <w:color w:val="000000"/>
        </w:rPr>
        <w:t>(</w:t>
      </w:r>
      <w:r w:rsidRPr="009C1C1A">
        <w:rPr>
          <w:rFonts w:eastAsia="標楷體"/>
          <w:color w:val="000000"/>
        </w:rPr>
        <w:t>四</w:t>
      </w:r>
      <w:r w:rsidRPr="009C1C1A">
        <w:rPr>
          <w:rFonts w:eastAsia="標楷體"/>
          <w:color w:val="000000"/>
        </w:rPr>
        <w:t>)</w:t>
      </w:r>
      <w:r w:rsidR="00020CD0" w:rsidRPr="009C1C1A">
        <w:rPr>
          <w:rFonts w:eastAsia="標楷體"/>
          <w:color w:val="000000"/>
        </w:rPr>
        <w:t>本發行辦法未規定之事項，適用主管機關相關法令之規定。</w:t>
      </w:r>
    </w:p>
    <w:p w:rsidR="00020CD0" w:rsidRPr="009C1C1A" w:rsidRDefault="00020CD0" w:rsidP="009C1DE1">
      <w:pPr>
        <w:snapToGrid w:val="0"/>
        <w:spacing w:before="100" w:beforeAutospacing="1" w:after="100" w:afterAutospacing="1" w:line="290" w:lineRule="exact"/>
        <w:ind w:leftChars="182" w:left="850" w:hangingChars="172" w:hanging="413"/>
        <w:jc w:val="both"/>
        <w:rPr>
          <w:rFonts w:eastAsia="標楷體"/>
          <w:color w:val="000000"/>
        </w:rPr>
      </w:pPr>
    </w:p>
    <w:p w:rsidR="00020CD0" w:rsidRPr="009C1C1A" w:rsidRDefault="00020CD0" w:rsidP="009C1DE1">
      <w:pPr>
        <w:snapToGrid w:val="0"/>
        <w:spacing w:before="100" w:beforeAutospacing="1" w:after="100" w:afterAutospacing="1" w:line="290" w:lineRule="exact"/>
        <w:ind w:firstLineChars="1890" w:firstLine="4536"/>
        <w:jc w:val="both"/>
        <w:rPr>
          <w:rFonts w:eastAsia="標楷體"/>
          <w:color w:val="000000"/>
        </w:rPr>
      </w:pPr>
      <w:r w:rsidRPr="009C1C1A">
        <w:rPr>
          <w:rFonts w:eastAsia="標楷體"/>
          <w:color w:val="000000"/>
        </w:rPr>
        <w:t>發行人：</w:t>
      </w:r>
      <w:r w:rsidR="00745C63">
        <w:rPr>
          <w:rFonts w:eastAsia="標楷體"/>
          <w:color w:val="000000"/>
        </w:rPr>
        <w:t>信義房屋</w:t>
      </w:r>
      <w:r w:rsidRPr="009C1C1A">
        <w:rPr>
          <w:rFonts w:eastAsia="標楷體"/>
          <w:color w:val="000000"/>
        </w:rPr>
        <w:t>股份有限公司</w:t>
      </w:r>
    </w:p>
    <w:p w:rsidR="00020CD0" w:rsidRPr="009C1C1A" w:rsidRDefault="00020CD0" w:rsidP="009C1DE1">
      <w:pPr>
        <w:snapToGrid w:val="0"/>
        <w:spacing w:before="100" w:beforeAutospacing="1" w:after="100" w:afterAutospacing="1" w:line="290" w:lineRule="exact"/>
        <w:ind w:left="480" w:firstLineChars="1690" w:firstLine="4056"/>
        <w:jc w:val="both"/>
        <w:rPr>
          <w:rFonts w:eastAsia="標楷體"/>
          <w:color w:val="000000"/>
        </w:rPr>
      </w:pPr>
      <w:r w:rsidRPr="009C1C1A">
        <w:rPr>
          <w:rFonts w:eastAsia="標楷體"/>
          <w:color w:val="000000"/>
        </w:rPr>
        <w:t>負責人：</w:t>
      </w:r>
      <w:r w:rsidR="006A1709" w:rsidRPr="009C1C1A">
        <w:rPr>
          <w:rFonts w:eastAsia="標楷體"/>
          <w:color w:val="000000"/>
        </w:rPr>
        <w:t>董事長</w:t>
      </w:r>
      <w:r w:rsidR="006A1709" w:rsidRPr="009C1C1A">
        <w:rPr>
          <w:rFonts w:eastAsia="標楷體"/>
          <w:color w:val="000000"/>
        </w:rPr>
        <w:t xml:space="preserve"> </w:t>
      </w:r>
      <w:r w:rsidR="0022798E">
        <w:rPr>
          <w:rFonts w:eastAsia="標楷體" w:hint="eastAsia"/>
          <w:color w:val="000000"/>
        </w:rPr>
        <w:t>薛健平</w:t>
      </w:r>
    </w:p>
    <w:p w:rsidR="00020CD0" w:rsidRPr="009C1C1A" w:rsidRDefault="00020CD0" w:rsidP="009C1DE1">
      <w:pPr>
        <w:snapToGrid w:val="0"/>
        <w:spacing w:before="100" w:beforeAutospacing="1" w:after="100" w:afterAutospacing="1" w:line="290" w:lineRule="exact"/>
        <w:ind w:left="480"/>
        <w:jc w:val="both"/>
        <w:rPr>
          <w:rFonts w:eastAsia="標楷體"/>
          <w:color w:val="000000"/>
        </w:rPr>
      </w:pPr>
    </w:p>
    <w:p w:rsidR="00020CD0" w:rsidRDefault="00020CD0"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Default="00F27DAF" w:rsidP="009C1DE1">
      <w:pPr>
        <w:snapToGrid w:val="0"/>
        <w:spacing w:before="100" w:beforeAutospacing="1" w:after="100" w:afterAutospacing="1" w:line="290" w:lineRule="exact"/>
        <w:ind w:left="480"/>
        <w:jc w:val="both"/>
        <w:rPr>
          <w:rFonts w:eastAsia="標楷體"/>
          <w:color w:val="000000"/>
        </w:rPr>
      </w:pPr>
    </w:p>
    <w:p w:rsidR="00F27DAF" w:rsidRPr="009C1C1A" w:rsidRDefault="00F27DAF" w:rsidP="009C1DE1">
      <w:pPr>
        <w:snapToGrid w:val="0"/>
        <w:spacing w:before="100" w:beforeAutospacing="1" w:after="100" w:afterAutospacing="1" w:line="290" w:lineRule="exact"/>
        <w:ind w:left="480"/>
        <w:jc w:val="both"/>
        <w:rPr>
          <w:rFonts w:eastAsia="標楷體"/>
          <w:color w:val="000000"/>
        </w:rPr>
      </w:pPr>
    </w:p>
    <w:p w:rsidR="00020CD0" w:rsidRPr="009C1C1A" w:rsidRDefault="00392DB6" w:rsidP="00745C63">
      <w:pPr>
        <w:snapToGrid w:val="0"/>
        <w:spacing w:before="100" w:beforeAutospacing="1" w:after="100" w:afterAutospacing="1" w:line="290" w:lineRule="exact"/>
        <w:jc w:val="distribute"/>
        <w:rPr>
          <w:rFonts w:eastAsia="標楷體"/>
        </w:rPr>
      </w:pPr>
      <w:bookmarkStart w:id="0" w:name="_GoBack"/>
      <w:bookmarkEnd w:id="0"/>
      <w:r>
        <w:rPr>
          <w:rFonts w:eastAsia="標楷體"/>
          <w:color w:val="000000"/>
        </w:rPr>
        <w:t>中</w:t>
      </w:r>
      <w:r w:rsidR="00F1423C" w:rsidRPr="009C1C1A">
        <w:rPr>
          <w:rFonts w:eastAsia="標楷體"/>
          <w:color w:val="000000"/>
        </w:rPr>
        <w:t>華民</w:t>
      </w:r>
      <w:r w:rsidR="00020CD0" w:rsidRPr="009C1C1A">
        <w:rPr>
          <w:rFonts w:eastAsia="標楷體"/>
          <w:color w:val="000000"/>
        </w:rPr>
        <w:t>國</w:t>
      </w:r>
      <w:r w:rsidR="00183180">
        <w:rPr>
          <w:rFonts w:eastAsia="標楷體" w:hint="eastAsia"/>
          <w:color w:val="000000"/>
        </w:rPr>
        <w:t>一</w:t>
      </w:r>
      <w:r w:rsidR="00183180">
        <w:rPr>
          <w:rFonts w:ascii="標楷體" w:eastAsia="標楷體" w:hAnsi="標楷體" w:hint="eastAsia"/>
          <w:color w:val="000000"/>
        </w:rPr>
        <w:t>○</w:t>
      </w:r>
      <w:r w:rsidR="00183180">
        <w:rPr>
          <w:rFonts w:eastAsia="標楷體" w:hint="eastAsia"/>
          <w:color w:val="000000"/>
        </w:rPr>
        <w:t>七</w:t>
      </w:r>
      <w:r w:rsidR="00020CD0" w:rsidRPr="009C1C1A">
        <w:rPr>
          <w:rFonts w:eastAsia="標楷體"/>
          <w:color w:val="000000"/>
        </w:rPr>
        <w:t>年</w:t>
      </w:r>
      <w:r w:rsidR="007B1869">
        <w:rPr>
          <w:rFonts w:eastAsia="標楷體" w:hint="eastAsia"/>
          <w:color w:val="000000"/>
        </w:rPr>
        <w:t>七</w:t>
      </w:r>
      <w:r w:rsidR="00020CD0" w:rsidRPr="009C1C1A">
        <w:rPr>
          <w:rFonts w:eastAsia="標楷體"/>
          <w:color w:val="000000"/>
        </w:rPr>
        <w:t>月</w:t>
      </w:r>
      <w:r w:rsidR="007B1869">
        <w:rPr>
          <w:rFonts w:eastAsia="標楷體" w:hint="eastAsia"/>
          <w:color w:val="000000"/>
        </w:rPr>
        <w:t>一十八</w:t>
      </w:r>
      <w:r w:rsidR="00020CD0" w:rsidRPr="009C1C1A">
        <w:rPr>
          <w:rFonts w:eastAsia="標楷體"/>
          <w:color w:val="000000"/>
        </w:rPr>
        <w:t>日</w:t>
      </w:r>
    </w:p>
    <w:sectPr w:rsidR="00020CD0" w:rsidRPr="009C1C1A" w:rsidSect="00F76C9A">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1F" w:rsidRDefault="00A5201F" w:rsidP="00C37073">
      <w:r>
        <w:separator/>
      </w:r>
    </w:p>
  </w:endnote>
  <w:endnote w:type="continuationSeparator" w:id="0">
    <w:p w:rsidR="00A5201F" w:rsidRDefault="00A5201F" w:rsidP="00C3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1F" w:rsidRDefault="00A5201F" w:rsidP="00C37073">
      <w:r>
        <w:separator/>
      </w:r>
    </w:p>
  </w:footnote>
  <w:footnote w:type="continuationSeparator" w:id="0">
    <w:p w:rsidR="00A5201F" w:rsidRDefault="00A5201F" w:rsidP="00C37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1F53"/>
    <w:multiLevelType w:val="hybridMultilevel"/>
    <w:tmpl w:val="7770954E"/>
    <w:lvl w:ilvl="0" w:tplc="158AB604">
      <w:start w:val="1"/>
      <w:numFmt w:val="taiwaneseCountingThousand"/>
      <w:lvlText w:val="%1、"/>
      <w:lvlJc w:val="left"/>
      <w:pPr>
        <w:tabs>
          <w:tab w:val="num" w:pos="720"/>
        </w:tabs>
        <w:ind w:left="720" w:hanging="720"/>
      </w:pPr>
      <w:rPr>
        <w:rFonts w:hint="eastAsia"/>
        <w:color w:val="000000"/>
      </w:rPr>
    </w:lvl>
    <w:lvl w:ilvl="1" w:tplc="38F45D4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04"/>
    <w:rsid w:val="00005556"/>
    <w:rsid w:val="000170FA"/>
    <w:rsid w:val="00017437"/>
    <w:rsid w:val="00020CD0"/>
    <w:rsid w:val="00027715"/>
    <w:rsid w:val="000A4BC0"/>
    <w:rsid w:val="00136768"/>
    <w:rsid w:val="001555BB"/>
    <w:rsid w:val="00155C5D"/>
    <w:rsid w:val="00183180"/>
    <w:rsid w:val="001A6873"/>
    <w:rsid w:val="001B4ABE"/>
    <w:rsid w:val="001C796A"/>
    <w:rsid w:val="001E1966"/>
    <w:rsid w:val="001F3F29"/>
    <w:rsid w:val="00206273"/>
    <w:rsid w:val="0021219F"/>
    <w:rsid w:val="002234E3"/>
    <w:rsid w:val="00223C67"/>
    <w:rsid w:val="0022798E"/>
    <w:rsid w:val="00233B8B"/>
    <w:rsid w:val="00250015"/>
    <w:rsid w:val="0026274D"/>
    <w:rsid w:val="002936C1"/>
    <w:rsid w:val="002C4EC0"/>
    <w:rsid w:val="0035581F"/>
    <w:rsid w:val="00362713"/>
    <w:rsid w:val="00385884"/>
    <w:rsid w:val="00392DB6"/>
    <w:rsid w:val="003A78FF"/>
    <w:rsid w:val="00416C04"/>
    <w:rsid w:val="004171E9"/>
    <w:rsid w:val="0042526F"/>
    <w:rsid w:val="00425970"/>
    <w:rsid w:val="004363E8"/>
    <w:rsid w:val="004D7D35"/>
    <w:rsid w:val="00531071"/>
    <w:rsid w:val="00575F9F"/>
    <w:rsid w:val="005A6F12"/>
    <w:rsid w:val="005C63F3"/>
    <w:rsid w:val="005F646C"/>
    <w:rsid w:val="006267EB"/>
    <w:rsid w:val="006509CC"/>
    <w:rsid w:val="006668FE"/>
    <w:rsid w:val="00683E0E"/>
    <w:rsid w:val="006A1709"/>
    <w:rsid w:val="006A7571"/>
    <w:rsid w:val="006B0CF1"/>
    <w:rsid w:val="00745C63"/>
    <w:rsid w:val="007658EA"/>
    <w:rsid w:val="007A04F5"/>
    <w:rsid w:val="007B1869"/>
    <w:rsid w:val="007B50CE"/>
    <w:rsid w:val="007D6E6D"/>
    <w:rsid w:val="007E435C"/>
    <w:rsid w:val="00810EF2"/>
    <w:rsid w:val="00820A67"/>
    <w:rsid w:val="008C2BDC"/>
    <w:rsid w:val="008F1FA6"/>
    <w:rsid w:val="008F744C"/>
    <w:rsid w:val="0091069E"/>
    <w:rsid w:val="00930F3C"/>
    <w:rsid w:val="009338BF"/>
    <w:rsid w:val="0099779E"/>
    <w:rsid w:val="009C1C1A"/>
    <w:rsid w:val="009C1DE1"/>
    <w:rsid w:val="00A4465D"/>
    <w:rsid w:val="00A5201F"/>
    <w:rsid w:val="00A56242"/>
    <w:rsid w:val="00A67754"/>
    <w:rsid w:val="00A75D38"/>
    <w:rsid w:val="00AC27C4"/>
    <w:rsid w:val="00B00865"/>
    <w:rsid w:val="00B12639"/>
    <w:rsid w:val="00B14070"/>
    <w:rsid w:val="00B52A3B"/>
    <w:rsid w:val="00BA33D4"/>
    <w:rsid w:val="00BA3E17"/>
    <w:rsid w:val="00BB5138"/>
    <w:rsid w:val="00BC09E1"/>
    <w:rsid w:val="00BC59B8"/>
    <w:rsid w:val="00BD18BA"/>
    <w:rsid w:val="00BD317B"/>
    <w:rsid w:val="00C37073"/>
    <w:rsid w:val="00C47A24"/>
    <w:rsid w:val="00C54C65"/>
    <w:rsid w:val="00C62417"/>
    <w:rsid w:val="00C6713A"/>
    <w:rsid w:val="00CB38CD"/>
    <w:rsid w:val="00CB5C3D"/>
    <w:rsid w:val="00D50E51"/>
    <w:rsid w:val="00DB0A36"/>
    <w:rsid w:val="00E17059"/>
    <w:rsid w:val="00E3708E"/>
    <w:rsid w:val="00E4179D"/>
    <w:rsid w:val="00F1423C"/>
    <w:rsid w:val="00F27894"/>
    <w:rsid w:val="00F27DAF"/>
    <w:rsid w:val="00F742AA"/>
    <w:rsid w:val="00F76C9A"/>
    <w:rsid w:val="00F80B92"/>
    <w:rsid w:val="00FB0521"/>
    <w:rsid w:val="00FB08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267EB"/>
    <w:pPr>
      <w:snapToGrid w:val="0"/>
      <w:spacing w:line="290" w:lineRule="exact"/>
      <w:ind w:left="560" w:hangingChars="200" w:hanging="560"/>
    </w:pPr>
    <w:rPr>
      <w:rFonts w:eastAsia="標楷體"/>
      <w:color w:val="000000"/>
      <w:sz w:val="28"/>
    </w:rPr>
  </w:style>
  <w:style w:type="paragraph" w:styleId="2">
    <w:name w:val="Body Text Indent 2"/>
    <w:basedOn w:val="a"/>
    <w:rsid w:val="006267EB"/>
    <w:pPr>
      <w:snapToGrid w:val="0"/>
      <w:spacing w:line="290" w:lineRule="exact"/>
      <w:ind w:leftChars="-11" w:left="670" w:hangingChars="290" w:hanging="696"/>
      <w:jc w:val="both"/>
    </w:pPr>
    <w:rPr>
      <w:rFonts w:ascii="標楷體" w:eastAsia="標楷體" w:hAnsi="標楷體"/>
    </w:rPr>
  </w:style>
  <w:style w:type="paragraph" w:styleId="HTML">
    <w:name w:val="HTML Preformatted"/>
    <w:basedOn w:val="a"/>
    <w:rsid w:val="006267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C37073"/>
    <w:pPr>
      <w:tabs>
        <w:tab w:val="center" w:pos="4153"/>
        <w:tab w:val="right" w:pos="8306"/>
      </w:tabs>
      <w:snapToGrid w:val="0"/>
    </w:pPr>
    <w:rPr>
      <w:sz w:val="20"/>
      <w:szCs w:val="20"/>
    </w:rPr>
  </w:style>
  <w:style w:type="character" w:customStyle="1" w:styleId="a5">
    <w:name w:val="頁首 字元"/>
    <w:basedOn w:val="a0"/>
    <w:link w:val="a4"/>
    <w:rsid w:val="00C37073"/>
    <w:rPr>
      <w:kern w:val="2"/>
    </w:rPr>
  </w:style>
  <w:style w:type="paragraph" w:styleId="a6">
    <w:name w:val="footer"/>
    <w:basedOn w:val="a"/>
    <w:link w:val="a7"/>
    <w:rsid w:val="00C37073"/>
    <w:pPr>
      <w:tabs>
        <w:tab w:val="center" w:pos="4153"/>
        <w:tab w:val="right" w:pos="8306"/>
      </w:tabs>
      <w:snapToGrid w:val="0"/>
    </w:pPr>
    <w:rPr>
      <w:sz w:val="20"/>
      <w:szCs w:val="20"/>
    </w:rPr>
  </w:style>
  <w:style w:type="character" w:customStyle="1" w:styleId="a7">
    <w:name w:val="頁尾 字元"/>
    <w:basedOn w:val="a0"/>
    <w:link w:val="a6"/>
    <w:rsid w:val="00C37073"/>
    <w:rPr>
      <w:kern w:val="2"/>
    </w:rPr>
  </w:style>
  <w:style w:type="paragraph" w:styleId="a8">
    <w:name w:val="Balloon Text"/>
    <w:basedOn w:val="a"/>
    <w:link w:val="a9"/>
    <w:semiHidden/>
    <w:unhideWhenUsed/>
    <w:rsid w:val="00683E0E"/>
    <w:rPr>
      <w:rFonts w:asciiTheme="majorHAnsi" w:eastAsiaTheme="majorEastAsia" w:hAnsiTheme="majorHAnsi" w:cstheme="majorBidi"/>
      <w:sz w:val="18"/>
      <w:szCs w:val="18"/>
    </w:rPr>
  </w:style>
  <w:style w:type="character" w:customStyle="1" w:styleId="a9">
    <w:name w:val="註解方塊文字 字元"/>
    <w:basedOn w:val="a0"/>
    <w:link w:val="a8"/>
    <w:semiHidden/>
    <w:rsid w:val="00683E0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267EB"/>
    <w:pPr>
      <w:snapToGrid w:val="0"/>
      <w:spacing w:line="290" w:lineRule="exact"/>
      <w:ind w:left="560" w:hangingChars="200" w:hanging="560"/>
    </w:pPr>
    <w:rPr>
      <w:rFonts w:eastAsia="標楷體"/>
      <w:color w:val="000000"/>
      <w:sz w:val="28"/>
    </w:rPr>
  </w:style>
  <w:style w:type="paragraph" w:styleId="2">
    <w:name w:val="Body Text Indent 2"/>
    <w:basedOn w:val="a"/>
    <w:rsid w:val="006267EB"/>
    <w:pPr>
      <w:snapToGrid w:val="0"/>
      <w:spacing w:line="290" w:lineRule="exact"/>
      <w:ind w:leftChars="-11" w:left="670" w:hangingChars="290" w:hanging="696"/>
      <w:jc w:val="both"/>
    </w:pPr>
    <w:rPr>
      <w:rFonts w:ascii="標楷體" w:eastAsia="標楷體" w:hAnsi="標楷體"/>
    </w:rPr>
  </w:style>
  <w:style w:type="paragraph" w:styleId="HTML">
    <w:name w:val="HTML Preformatted"/>
    <w:basedOn w:val="a"/>
    <w:rsid w:val="006267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C37073"/>
    <w:pPr>
      <w:tabs>
        <w:tab w:val="center" w:pos="4153"/>
        <w:tab w:val="right" w:pos="8306"/>
      </w:tabs>
      <w:snapToGrid w:val="0"/>
    </w:pPr>
    <w:rPr>
      <w:sz w:val="20"/>
      <w:szCs w:val="20"/>
    </w:rPr>
  </w:style>
  <w:style w:type="character" w:customStyle="1" w:styleId="a5">
    <w:name w:val="頁首 字元"/>
    <w:basedOn w:val="a0"/>
    <w:link w:val="a4"/>
    <w:rsid w:val="00C37073"/>
    <w:rPr>
      <w:kern w:val="2"/>
    </w:rPr>
  </w:style>
  <w:style w:type="paragraph" w:styleId="a6">
    <w:name w:val="footer"/>
    <w:basedOn w:val="a"/>
    <w:link w:val="a7"/>
    <w:rsid w:val="00C37073"/>
    <w:pPr>
      <w:tabs>
        <w:tab w:val="center" w:pos="4153"/>
        <w:tab w:val="right" w:pos="8306"/>
      </w:tabs>
      <w:snapToGrid w:val="0"/>
    </w:pPr>
    <w:rPr>
      <w:sz w:val="20"/>
      <w:szCs w:val="20"/>
    </w:rPr>
  </w:style>
  <w:style w:type="character" w:customStyle="1" w:styleId="a7">
    <w:name w:val="頁尾 字元"/>
    <w:basedOn w:val="a0"/>
    <w:link w:val="a6"/>
    <w:rsid w:val="00C37073"/>
    <w:rPr>
      <w:kern w:val="2"/>
    </w:rPr>
  </w:style>
  <w:style w:type="paragraph" w:styleId="a8">
    <w:name w:val="Balloon Text"/>
    <w:basedOn w:val="a"/>
    <w:link w:val="a9"/>
    <w:semiHidden/>
    <w:unhideWhenUsed/>
    <w:rsid w:val="00683E0E"/>
    <w:rPr>
      <w:rFonts w:asciiTheme="majorHAnsi" w:eastAsiaTheme="majorEastAsia" w:hAnsiTheme="majorHAnsi" w:cstheme="majorBidi"/>
      <w:sz w:val="18"/>
      <w:szCs w:val="18"/>
    </w:rPr>
  </w:style>
  <w:style w:type="character" w:customStyle="1" w:styleId="a9">
    <w:name w:val="註解方塊文字 字元"/>
    <w:basedOn w:val="a0"/>
    <w:link w:val="a8"/>
    <w:semiHidden/>
    <w:rsid w:val="00683E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80EA-8E92-4043-A833-5DA8ACD3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1194</Words>
  <Characters>82</Characters>
  <Application>Microsoft Office Word</Application>
  <DocSecurity>0</DocSecurity>
  <Lines>1</Lines>
  <Paragraphs>2</Paragraphs>
  <ScaleCrop>false</ScaleCrop>
  <Company>E.SUN BANK</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玉山商業銀行股份有限公司94年度第一期第二次金融債券發行辦法</dc:title>
  <dc:creator>CPS</dc:creator>
  <cp:lastModifiedBy>廖蒲慧</cp:lastModifiedBy>
  <cp:revision>4</cp:revision>
  <cp:lastPrinted>2018-04-20T07:06:00Z</cp:lastPrinted>
  <dcterms:created xsi:type="dcterms:W3CDTF">2019-07-08T02:21:00Z</dcterms:created>
  <dcterms:modified xsi:type="dcterms:W3CDTF">2019-07-08T02:33:00Z</dcterms:modified>
</cp:coreProperties>
</file>